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7537" w14:textId="7C809F24" w:rsidR="00667794" w:rsidRPr="000F0605" w:rsidRDefault="00377D22" w:rsidP="002C0332">
      <w:pPr>
        <w:pStyle w:val="2"/>
        <w:tabs>
          <w:tab w:val="center" w:pos="4819"/>
          <w:tab w:val="left" w:pos="6000"/>
        </w:tabs>
        <w:spacing w:line="400" w:lineRule="exact"/>
      </w:pPr>
      <w:r>
        <w:rPr>
          <w:bCs w:val="0"/>
          <w:noProof/>
          <w:szCs w:val="20"/>
        </w:rPr>
        <mc:AlternateContent>
          <mc:Choice Requires="wps">
            <w:drawing>
              <wp:anchor distT="0" distB="0" distL="114300" distR="114300" simplePos="0" relativeHeight="251656192" behindDoc="0" locked="0" layoutInCell="1" allowOverlap="1" wp14:anchorId="1162C635" wp14:editId="397BB51A">
                <wp:simplePos x="0" y="0"/>
                <wp:positionH relativeFrom="column">
                  <wp:posOffset>2274570</wp:posOffset>
                </wp:positionH>
                <wp:positionV relativeFrom="paragraph">
                  <wp:posOffset>-254635</wp:posOffset>
                </wp:positionV>
                <wp:extent cx="1532890" cy="215265"/>
                <wp:effectExtent l="0" t="2540" r="2540" b="127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89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9589A" w14:textId="77777777" w:rsidR="00C335F4" w:rsidRPr="00FD683A" w:rsidRDefault="00C335F4" w:rsidP="00667794">
                            <w:pPr>
                              <w:jc w:val="center"/>
                              <w:rPr>
                                <w:color w:val="FF000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2C635" id="_x0000_t202" coordsize="21600,21600" o:spt="202" path="m,l,21600r21600,l21600,xe">
                <v:stroke joinstyle="miter"/>
                <v:path gradientshapeok="t" o:connecttype="rect"/>
              </v:shapetype>
              <v:shape id="Text Box 26" o:spid="_x0000_s1026" type="#_x0000_t202" style="position:absolute;left:0;text-align:left;margin-left:179.1pt;margin-top:-20.05pt;width:120.7pt;height:1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" filled="f" stroked="f">
                <v:textbox inset="5.85pt,.7pt,5.85pt,.7pt">
                  <w:txbxContent>
                    <w:p w14:paraId="5139589A" w14:textId="77777777" w:rsidR="00C335F4" w:rsidRPr="00FD683A" w:rsidRDefault="00C335F4" w:rsidP="00667794">
                      <w:pPr>
                        <w:jc w:val="center"/>
                        <w:rPr>
                          <w:color w:val="FF0000"/>
                          <w:sz w:val="20"/>
                        </w:rPr>
                      </w:pPr>
                    </w:p>
                  </w:txbxContent>
                </v:textbox>
              </v:shape>
            </w:pict>
          </mc:Fallback>
        </mc:AlternateContent>
      </w:r>
      <w:r w:rsidR="002C0332">
        <w:rPr>
          <w:rFonts w:hint="eastAsia"/>
        </w:rPr>
        <w:t>How to prepare Manuscript for ISTS</w:t>
      </w:r>
    </w:p>
    <w:p w14:paraId="439C918D" w14:textId="77777777" w:rsidR="00667794" w:rsidRPr="00001206" w:rsidRDefault="00667794">
      <w:pPr>
        <w:pStyle w:val="2"/>
        <w:tabs>
          <w:tab w:val="center" w:pos="4819"/>
          <w:tab w:val="left" w:pos="6000"/>
        </w:tabs>
        <w:spacing w:line="350" w:lineRule="exact"/>
        <w:rPr>
          <w:color w:val="000000"/>
        </w:rPr>
      </w:pPr>
      <w:r w:rsidRPr="00001206">
        <w:rPr>
          <w:rFonts w:hint="eastAsia"/>
          <w:color w:val="000000"/>
        </w:rPr>
        <w:t xml:space="preserve">A Guideline for Contributors to </w:t>
      </w:r>
      <w:r w:rsidR="00481575" w:rsidRPr="00001206">
        <w:rPr>
          <w:color w:val="000000"/>
        </w:rPr>
        <w:t>ISTS</w:t>
      </w:r>
      <w:r w:rsidRPr="00001206">
        <w:rPr>
          <w:color w:val="000000"/>
        </w:rPr>
        <w:t xml:space="preserve"> and</w:t>
      </w:r>
    </w:p>
    <w:p w14:paraId="6888AE81" w14:textId="0F9BCE18" w:rsidR="00667794" w:rsidRPr="00001206" w:rsidRDefault="00A65ECD">
      <w:pPr>
        <w:pStyle w:val="2"/>
        <w:tabs>
          <w:tab w:val="center" w:pos="4819"/>
          <w:tab w:val="left" w:pos="6000"/>
        </w:tabs>
        <w:spacing w:line="350" w:lineRule="exact"/>
        <w:rPr>
          <w:color w:val="000000"/>
        </w:rPr>
      </w:pPr>
      <w:r>
        <w:rPr>
          <w:rFonts w:eastAsia="ＭＳ Ｐ明朝"/>
          <w:color w:val="000000"/>
          <w:szCs w:val="28"/>
        </w:rPr>
        <w:t>Journal of Evolving Space Activities</w:t>
      </w:r>
    </w:p>
    <w:p w14:paraId="5E9B745C" w14:textId="77777777" w:rsidR="003679BB" w:rsidRPr="000F0605" w:rsidRDefault="003679BB" w:rsidP="003679BB">
      <w:pPr>
        <w:tabs>
          <w:tab w:val="left" w:pos="6000"/>
        </w:tabs>
        <w:spacing w:line="360" w:lineRule="exact"/>
        <w:jc w:val="center"/>
        <w:rPr>
          <w:sz w:val="12"/>
        </w:rPr>
      </w:pPr>
    </w:p>
    <w:p w14:paraId="0CCBE409" w14:textId="77777777" w:rsidR="003679BB" w:rsidRPr="00001206" w:rsidRDefault="003679BB" w:rsidP="003679BB">
      <w:pPr>
        <w:tabs>
          <w:tab w:val="left" w:pos="6000"/>
        </w:tabs>
        <w:spacing w:line="260" w:lineRule="exact"/>
        <w:jc w:val="center"/>
        <w:rPr>
          <w:color w:val="000000"/>
          <w:sz w:val="20"/>
          <w:vertAlign w:val="superscript"/>
        </w:rPr>
      </w:pPr>
      <w:r w:rsidRPr="000F0605">
        <w:rPr>
          <w:sz w:val="20"/>
        </w:rPr>
        <w:t xml:space="preserve"> </w:t>
      </w:r>
      <w:r w:rsidRPr="00001206">
        <w:rPr>
          <w:color w:val="000000"/>
          <w:sz w:val="20"/>
        </w:rPr>
        <w:t>By Ichiro K</w:t>
      </w:r>
      <w:r w:rsidRPr="00001206">
        <w:rPr>
          <w:color w:val="000000"/>
          <w:sz w:val="16"/>
        </w:rPr>
        <w:t>OKU</w:t>
      </w:r>
      <w:r w:rsidR="00850315" w:rsidRPr="00001206">
        <w:rPr>
          <w:rFonts w:hint="eastAsia"/>
          <w:color w:val="000000"/>
          <w:sz w:val="16"/>
        </w:rPr>
        <w:t>,</w:t>
      </w:r>
      <w:r w:rsidRPr="00001206">
        <w:rPr>
          <w:color w:val="000000"/>
          <w:sz w:val="20"/>
          <w:vertAlign w:val="superscript"/>
        </w:rPr>
        <w:t xml:space="preserve">1) </w:t>
      </w:r>
      <w:r w:rsidR="00850315" w:rsidRPr="00001206">
        <w:rPr>
          <w:color w:val="000000"/>
          <w:sz w:val="20"/>
        </w:rPr>
        <w:t>Hanako U</w:t>
      </w:r>
      <w:r w:rsidR="00850315" w:rsidRPr="00001206">
        <w:rPr>
          <w:color w:val="000000"/>
          <w:sz w:val="16"/>
        </w:rPr>
        <w:t>CHU</w:t>
      </w:r>
      <w:r w:rsidR="00E73DBC" w:rsidRPr="00001206">
        <w:rPr>
          <w:rFonts w:hint="eastAsia"/>
          <w:color w:val="000000"/>
          <w:sz w:val="16"/>
        </w:rPr>
        <w:t>,</w:t>
      </w:r>
      <w:r w:rsidR="00850315" w:rsidRPr="00001206">
        <w:rPr>
          <w:rFonts w:hint="eastAsia"/>
          <w:color w:val="000000"/>
          <w:sz w:val="20"/>
          <w:vertAlign w:val="superscript"/>
        </w:rPr>
        <w:t>1</w:t>
      </w:r>
      <w:r w:rsidR="00E73DBC" w:rsidRPr="00001206">
        <w:rPr>
          <w:rFonts w:hint="eastAsia"/>
          <w:color w:val="000000"/>
          <w:sz w:val="20"/>
          <w:vertAlign w:val="superscript"/>
        </w:rPr>
        <w:t>)</w:t>
      </w:r>
      <w:r w:rsidR="00850315" w:rsidRPr="00001206">
        <w:rPr>
          <w:rFonts w:hint="eastAsia"/>
          <w:color w:val="000000"/>
          <w:sz w:val="20"/>
          <w:vertAlign w:val="superscript"/>
        </w:rPr>
        <w:t>,2</w:t>
      </w:r>
      <w:r w:rsidR="00850315" w:rsidRPr="00001206">
        <w:rPr>
          <w:color w:val="000000"/>
          <w:sz w:val="20"/>
          <w:vertAlign w:val="superscript"/>
        </w:rPr>
        <w:t>)</w:t>
      </w:r>
      <w:r w:rsidR="00850315" w:rsidRPr="00001206">
        <w:rPr>
          <w:rFonts w:hint="eastAsia"/>
          <w:color w:val="000000"/>
          <w:sz w:val="20"/>
        </w:rPr>
        <w:t xml:space="preserve"> </w:t>
      </w:r>
      <w:r w:rsidRPr="00001206">
        <w:rPr>
          <w:color w:val="000000"/>
          <w:sz w:val="20"/>
        </w:rPr>
        <w:t xml:space="preserve">and </w:t>
      </w:r>
      <w:r w:rsidR="00850315" w:rsidRPr="00001206">
        <w:rPr>
          <w:rFonts w:hint="eastAsia"/>
          <w:color w:val="000000"/>
          <w:sz w:val="20"/>
        </w:rPr>
        <w:t>Taro</w:t>
      </w:r>
      <w:r w:rsidR="00850315" w:rsidRPr="00001206">
        <w:rPr>
          <w:color w:val="000000"/>
          <w:sz w:val="20"/>
        </w:rPr>
        <w:t xml:space="preserve"> </w:t>
      </w:r>
      <w:r w:rsidR="00850315" w:rsidRPr="00001206">
        <w:rPr>
          <w:rFonts w:hint="eastAsia"/>
          <w:color w:val="000000"/>
          <w:sz w:val="20"/>
        </w:rPr>
        <w:t>S</w:t>
      </w:r>
      <w:r w:rsidR="00850315" w:rsidRPr="00001206">
        <w:rPr>
          <w:rFonts w:hint="eastAsia"/>
          <w:color w:val="000000"/>
          <w:sz w:val="16"/>
        </w:rPr>
        <w:t>ORA</w:t>
      </w:r>
      <w:r w:rsidR="00850315" w:rsidRPr="00001206">
        <w:rPr>
          <w:rFonts w:hint="eastAsia"/>
          <w:color w:val="000000"/>
          <w:sz w:val="20"/>
          <w:vertAlign w:val="superscript"/>
        </w:rPr>
        <w:t>2</w:t>
      </w:r>
      <w:r w:rsidR="00850315" w:rsidRPr="00001206">
        <w:rPr>
          <w:color w:val="000000"/>
          <w:sz w:val="20"/>
          <w:vertAlign w:val="superscript"/>
        </w:rPr>
        <w:t>)</w:t>
      </w:r>
    </w:p>
    <w:p w14:paraId="04F7F55B" w14:textId="77777777" w:rsidR="003679BB" w:rsidRPr="00001206" w:rsidRDefault="003679BB" w:rsidP="003679BB">
      <w:pPr>
        <w:tabs>
          <w:tab w:val="left" w:pos="6000"/>
        </w:tabs>
        <w:spacing w:line="180" w:lineRule="exact"/>
        <w:jc w:val="center"/>
        <w:rPr>
          <w:color w:val="000000"/>
          <w:sz w:val="12"/>
        </w:rPr>
      </w:pPr>
    </w:p>
    <w:p w14:paraId="378C4D7F" w14:textId="77777777" w:rsidR="003679BB" w:rsidRPr="00001206" w:rsidRDefault="003679BB" w:rsidP="003679BB">
      <w:pPr>
        <w:tabs>
          <w:tab w:val="left" w:pos="6000"/>
        </w:tabs>
        <w:spacing w:line="200" w:lineRule="exact"/>
        <w:jc w:val="center"/>
        <w:rPr>
          <w:color w:val="000000"/>
          <w:sz w:val="16"/>
        </w:rPr>
      </w:pPr>
      <w:r w:rsidRPr="00001206">
        <w:rPr>
          <w:color w:val="000000"/>
          <w:sz w:val="16"/>
          <w:vertAlign w:val="superscript"/>
        </w:rPr>
        <w:t>1)</w:t>
      </w:r>
      <w:r w:rsidRPr="00001206">
        <w:rPr>
          <w:i/>
          <w:color w:val="000000"/>
          <w:sz w:val="16"/>
        </w:rPr>
        <w:t xml:space="preserve">Institute of Space and Astronautical Science, </w:t>
      </w:r>
      <w:r w:rsidR="00D17C8F" w:rsidRPr="00001206">
        <w:rPr>
          <w:i/>
          <w:color w:val="000000"/>
          <w:sz w:val="16"/>
        </w:rPr>
        <w:t xml:space="preserve">JAXA, </w:t>
      </w:r>
      <w:r w:rsidRPr="00001206">
        <w:rPr>
          <w:i/>
          <w:color w:val="000000"/>
          <w:sz w:val="16"/>
        </w:rPr>
        <w:t>Sagamihara, Japan</w:t>
      </w:r>
    </w:p>
    <w:p w14:paraId="1C85C5C6" w14:textId="77777777" w:rsidR="003679BB" w:rsidRPr="00001206" w:rsidRDefault="003679BB" w:rsidP="003679BB">
      <w:pPr>
        <w:pStyle w:val="4"/>
        <w:spacing w:line="200" w:lineRule="exact"/>
        <w:rPr>
          <w:color w:val="000000"/>
          <w:sz w:val="16"/>
        </w:rPr>
      </w:pPr>
      <w:r w:rsidRPr="00001206">
        <w:rPr>
          <w:i w:val="0"/>
          <w:color w:val="000000"/>
          <w:sz w:val="16"/>
          <w:vertAlign w:val="superscript"/>
        </w:rPr>
        <w:t>2)</w:t>
      </w:r>
      <w:r w:rsidRPr="00001206">
        <w:rPr>
          <w:color w:val="000000"/>
          <w:sz w:val="16"/>
        </w:rPr>
        <w:t xml:space="preserve">Department of Aeronautics and Astronautics, The University of Tokyo, Tokyo, Japan </w:t>
      </w:r>
    </w:p>
    <w:p w14:paraId="5300FF17" w14:textId="5E1E797D" w:rsidR="00E01DD3" w:rsidRPr="000F0605" w:rsidRDefault="00C1430A" w:rsidP="00E01DD3">
      <w:pPr>
        <w:tabs>
          <w:tab w:val="left" w:pos="6000"/>
        </w:tabs>
        <w:spacing w:line="360" w:lineRule="exact"/>
        <w:jc w:val="center"/>
        <w:rPr>
          <w:sz w:val="12"/>
        </w:rPr>
      </w:pPr>
      <w:r w:rsidRPr="000F0605" w:rsidDel="00C1430A">
        <w:rPr>
          <w:sz w:val="12"/>
        </w:rPr>
        <w:t xml:space="preserve"> </w:t>
      </w:r>
      <w:r w:rsidRPr="000F0605">
        <w:rPr>
          <w:rFonts w:hint="eastAsia"/>
          <w:sz w:val="17"/>
          <w:szCs w:val="17"/>
        </w:rPr>
        <w:t>(</w:t>
      </w:r>
      <w:r w:rsidRPr="000F0605">
        <w:rPr>
          <w:sz w:val="17"/>
          <w:szCs w:val="17"/>
        </w:rPr>
        <w:t>Received</w:t>
      </w:r>
      <w:r w:rsidR="0058568B">
        <w:rPr>
          <w:rFonts w:hint="eastAsia"/>
          <w:sz w:val="17"/>
          <w:szCs w:val="17"/>
        </w:rPr>
        <w:t xml:space="preserve"> </w:t>
      </w:r>
      <w:r w:rsidR="005D649E">
        <w:rPr>
          <w:rFonts w:hint="eastAsia"/>
          <w:sz w:val="17"/>
          <w:szCs w:val="17"/>
        </w:rPr>
        <w:t>August</w:t>
      </w:r>
      <w:r w:rsidR="0058568B">
        <w:rPr>
          <w:rFonts w:hint="eastAsia"/>
          <w:sz w:val="17"/>
          <w:szCs w:val="17"/>
        </w:rPr>
        <w:t xml:space="preserve"> </w:t>
      </w:r>
      <w:r w:rsidR="005D649E">
        <w:rPr>
          <w:sz w:val="17"/>
          <w:szCs w:val="17"/>
        </w:rPr>
        <w:t>3</w:t>
      </w:r>
      <w:r w:rsidR="00E544D8">
        <w:rPr>
          <w:sz w:val="17"/>
          <w:szCs w:val="17"/>
        </w:rPr>
        <w:t>1st</w:t>
      </w:r>
      <w:r w:rsidR="0058568B">
        <w:rPr>
          <w:rFonts w:hint="eastAsia"/>
          <w:sz w:val="17"/>
          <w:szCs w:val="17"/>
        </w:rPr>
        <w:t>, 20</w:t>
      </w:r>
      <w:r w:rsidR="000167E1">
        <w:rPr>
          <w:sz w:val="17"/>
          <w:szCs w:val="17"/>
        </w:rPr>
        <w:t>2</w:t>
      </w:r>
      <w:r w:rsidR="00E544D8">
        <w:rPr>
          <w:rFonts w:hint="eastAsia"/>
          <w:sz w:val="17"/>
          <w:szCs w:val="17"/>
        </w:rPr>
        <w:t>3</w:t>
      </w:r>
      <w:r w:rsidRPr="000F0605">
        <w:rPr>
          <w:rFonts w:hint="eastAsia"/>
          <w:sz w:val="17"/>
          <w:szCs w:val="17"/>
        </w:rPr>
        <w:t>)</w:t>
      </w:r>
    </w:p>
    <w:p w14:paraId="6846FE1A" w14:textId="09CEA1C8" w:rsidR="00667794" w:rsidRPr="000F0605" w:rsidRDefault="00667794">
      <w:pPr>
        <w:pStyle w:val="a5"/>
        <w:tabs>
          <w:tab w:val="clear" w:pos="4252"/>
          <w:tab w:val="clear" w:pos="8504"/>
        </w:tabs>
        <w:snapToGrid/>
        <w:spacing w:line="260" w:lineRule="exact"/>
      </w:pPr>
    </w:p>
    <w:tbl>
      <w:tblPr>
        <w:tblW w:w="0" w:type="auto"/>
        <w:jc w:val="center"/>
        <w:tblLayout w:type="fixed"/>
        <w:tblCellMar>
          <w:left w:w="99" w:type="dxa"/>
          <w:right w:w="99" w:type="dxa"/>
        </w:tblCellMar>
        <w:tblLook w:val="0000" w:firstRow="0" w:lastRow="0" w:firstColumn="0" w:lastColumn="0" w:noHBand="0" w:noVBand="0"/>
      </w:tblPr>
      <w:tblGrid>
        <w:gridCol w:w="8643"/>
      </w:tblGrid>
      <w:tr w:rsidR="00667794" w:rsidRPr="000F0605" w14:paraId="3D289560" w14:textId="77777777">
        <w:trPr>
          <w:jc w:val="center"/>
        </w:trPr>
        <w:tc>
          <w:tcPr>
            <w:tcW w:w="8643" w:type="dxa"/>
            <w:vAlign w:val="center"/>
          </w:tcPr>
          <w:p w14:paraId="068F291B" w14:textId="54913120" w:rsidR="00667794" w:rsidRPr="002C0332" w:rsidRDefault="008725E7" w:rsidP="00252E45">
            <w:pPr>
              <w:pStyle w:val="a5"/>
              <w:tabs>
                <w:tab w:val="clear" w:pos="4252"/>
                <w:tab w:val="clear" w:pos="8504"/>
              </w:tabs>
              <w:snapToGrid/>
              <w:spacing w:line="220" w:lineRule="exact"/>
              <w:rPr>
                <w:sz w:val="17"/>
                <w:vertAlign w:val="superscript"/>
              </w:rPr>
            </w:pPr>
            <w:r w:rsidRPr="00D80BBE">
              <w:rPr>
                <w:rFonts w:hint="eastAsia"/>
                <w:sz w:val="17"/>
              </w:rPr>
              <w:t xml:space="preserve">  </w:t>
            </w:r>
            <w:r w:rsidR="00DA0D76" w:rsidRPr="00D80BBE">
              <w:rPr>
                <w:rFonts w:hint="eastAsia"/>
                <w:sz w:val="17"/>
              </w:rPr>
              <w:t xml:space="preserve">  </w:t>
            </w:r>
            <w:r w:rsidR="00667794" w:rsidRPr="000F0605">
              <w:rPr>
                <w:rFonts w:hint="eastAsia"/>
                <w:sz w:val="17"/>
              </w:rPr>
              <w:t xml:space="preserve">This is the manual for how to prepare your paper for the </w:t>
            </w:r>
            <w:r w:rsidR="002C0332">
              <w:rPr>
                <w:rFonts w:hint="eastAsia"/>
                <w:sz w:val="17"/>
              </w:rPr>
              <w:t>34</w:t>
            </w:r>
            <w:r w:rsidR="002C0332">
              <w:rPr>
                <w:rFonts w:hint="eastAsia"/>
                <w:sz w:val="17"/>
                <w:vertAlign w:val="superscript"/>
              </w:rPr>
              <w:t xml:space="preserve">th </w:t>
            </w:r>
            <w:r w:rsidR="002C0332">
              <w:rPr>
                <w:rFonts w:hint="eastAsia"/>
                <w:sz w:val="17"/>
              </w:rPr>
              <w:t>ISTS, 12</w:t>
            </w:r>
            <w:r w:rsidR="002C0332">
              <w:rPr>
                <w:rFonts w:hint="eastAsia"/>
                <w:sz w:val="17"/>
                <w:vertAlign w:val="superscript"/>
              </w:rPr>
              <w:t>nd</w:t>
            </w:r>
            <w:r w:rsidR="002C0332">
              <w:rPr>
                <w:rFonts w:hint="eastAsia"/>
                <w:sz w:val="17"/>
              </w:rPr>
              <w:t xml:space="preserve"> NSAT</w:t>
            </w:r>
            <w:r w:rsidR="00252E45">
              <w:rPr>
                <w:rFonts w:hint="eastAsia"/>
                <w:sz w:val="17"/>
              </w:rPr>
              <w:t xml:space="preserve"> Media/ Archive and for the Journal of Evolving Space Activities (JESA) On-Line Journal. </w:t>
            </w:r>
            <w:r w:rsidR="00667794" w:rsidRPr="000F0605">
              <w:rPr>
                <w:rFonts w:hint="eastAsia"/>
                <w:sz w:val="17"/>
              </w:rPr>
              <w:t>All the papers should be written by appropriate word processors with the format specified in this manual.</w:t>
            </w:r>
            <w:r w:rsidR="00667794" w:rsidRPr="000F0605">
              <w:rPr>
                <w:sz w:val="17"/>
              </w:rPr>
              <w:t xml:space="preserve"> Abstract should be placed here.</w:t>
            </w:r>
          </w:p>
        </w:tc>
      </w:tr>
    </w:tbl>
    <w:p w14:paraId="58F74FED" w14:textId="77777777" w:rsidR="00667794" w:rsidRPr="000F0605" w:rsidRDefault="00667794">
      <w:pPr>
        <w:spacing w:line="260" w:lineRule="exact"/>
      </w:pPr>
    </w:p>
    <w:p w14:paraId="22C21EF3" w14:textId="54CDC91B" w:rsidR="00667794" w:rsidRPr="000F0605" w:rsidRDefault="00667794">
      <w:pPr>
        <w:pStyle w:val="3"/>
        <w:tabs>
          <w:tab w:val="clear" w:pos="6000"/>
        </w:tabs>
        <w:spacing w:line="260" w:lineRule="exact"/>
        <w:jc w:val="center"/>
        <w:rPr>
          <w:sz w:val="17"/>
        </w:rPr>
      </w:pPr>
      <w:r w:rsidRPr="000F0605">
        <w:rPr>
          <w:rFonts w:hint="eastAsia"/>
          <w:sz w:val="17"/>
        </w:rPr>
        <w:t>Key Words:</w:t>
      </w:r>
      <w:r w:rsidR="00C1430A" w:rsidRPr="000F0605">
        <w:rPr>
          <w:rFonts w:hint="eastAsia"/>
          <w:sz w:val="17"/>
        </w:rPr>
        <w:t xml:space="preserve"> </w:t>
      </w:r>
      <w:r w:rsidR="00E96490" w:rsidRPr="00001206">
        <w:rPr>
          <w:rFonts w:hint="eastAsia"/>
          <w:color w:val="000000"/>
          <w:sz w:val="17"/>
        </w:rPr>
        <w:t xml:space="preserve"> </w:t>
      </w:r>
      <w:r w:rsidRPr="00001206">
        <w:rPr>
          <w:rFonts w:hint="eastAsia"/>
          <w:b w:val="0"/>
          <w:color w:val="000000"/>
          <w:sz w:val="17"/>
        </w:rPr>
        <w:t>Fo</w:t>
      </w:r>
      <w:r w:rsidRPr="000F0605">
        <w:rPr>
          <w:rFonts w:hint="eastAsia"/>
          <w:b w:val="0"/>
          <w:sz w:val="17"/>
        </w:rPr>
        <w:t xml:space="preserve">rmat Sample, </w:t>
      </w:r>
      <w:r w:rsidR="0058568B">
        <w:rPr>
          <w:rFonts w:hint="eastAsia"/>
          <w:b w:val="0"/>
          <w:sz w:val="17"/>
        </w:rPr>
        <w:t>ISTS</w:t>
      </w:r>
      <w:r w:rsidRPr="000F0605">
        <w:rPr>
          <w:rFonts w:hint="eastAsia"/>
          <w:b w:val="0"/>
          <w:sz w:val="17"/>
        </w:rPr>
        <w:t xml:space="preserve">, </w:t>
      </w:r>
      <w:r w:rsidR="0058568B">
        <w:rPr>
          <w:rFonts w:hint="eastAsia"/>
          <w:b w:val="0"/>
          <w:sz w:val="17"/>
        </w:rPr>
        <w:t>NSAT</w:t>
      </w:r>
      <w:r w:rsidR="00B16FB6" w:rsidRPr="000F0605">
        <w:rPr>
          <w:rFonts w:hint="eastAsia"/>
          <w:b w:val="0"/>
          <w:sz w:val="17"/>
        </w:rPr>
        <w:t xml:space="preserve"> (</w:t>
      </w:r>
      <w:r w:rsidR="00B16FB6" w:rsidRPr="007B0F3A">
        <w:rPr>
          <w:rFonts w:hint="eastAsia"/>
          <w:b w:val="0"/>
          <w:color w:val="FF0000"/>
          <w:sz w:val="17"/>
        </w:rPr>
        <w:t>no more than 5</w:t>
      </w:r>
      <w:r w:rsidR="00B16FB6" w:rsidRPr="000F0605">
        <w:rPr>
          <w:rFonts w:hint="eastAsia"/>
          <w:b w:val="0"/>
          <w:sz w:val="17"/>
        </w:rPr>
        <w:t>)</w:t>
      </w:r>
      <w:r w:rsidR="00DC54A3" w:rsidRPr="000F0605">
        <w:rPr>
          <w:rFonts w:hint="eastAsia"/>
          <w:sz w:val="17"/>
        </w:rPr>
        <w:t xml:space="preserve"> </w:t>
      </w:r>
    </w:p>
    <w:p w14:paraId="0C2A20AE" w14:textId="77777777" w:rsidR="00667794" w:rsidRPr="000F0605" w:rsidRDefault="00667794">
      <w:pPr>
        <w:spacing w:line="260" w:lineRule="exact"/>
        <w:jc w:val="center"/>
      </w:pPr>
    </w:p>
    <w:p w14:paraId="473462DD" w14:textId="77777777" w:rsidR="00667794" w:rsidRPr="000F0605" w:rsidRDefault="00667794">
      <w:pPr>
        <w:spacing w:line="260" w:lineRule="exact"/>
        <w:jc w:val="center"/>
      </w:pPr>
    </w:p>
    <w:p w14:paraId="3FC1A635" w14:textId="0371AFA7" w:rsidR="00667794" w:rsidRPr="000F0605" w:rsidRDefault="00667794">
      <w:pPr>
        <w:spacing w:line="360" w:lineRule="exact"/>
        <w:rPr>
          <w:b/>
        </w:rPr>
        <w:sectPr w:rsidR="00667794" w:rsidRPr="000F0605" w:rsidSect="00252E45">
          <w:headerReference w:type="even" r:id="rId7"/>
          <w:headerReference w:type="default" r:id="rId8"/>
          <w:footerReference w:type="even" r:id="rId9"/>
          <w:footerReference w:type="default" r:id="rId10"/>
          <w:footerReference w:type="first" r:id="rId11"/>
          <w:pgSz w:w="11906" w:h="16838" w:code="9"/>
          <w:pgMar w:top="1418" w:right="964" w:bottom="1418" w:left="964" w:header="1021" w:footer="851" w:gutter="0"/>
          <w:cols w:space="720"/>
          <w:docGrid w:type="lines" w:linePitch="245"/>
        </w:sectPr>
      </w:pPr>
    </w:p>
    <w:p w14:paraId="031204A4" w14:textId="77777777" w:rsidR="00667794" w:rsidRPr="000F0605" w:rsidRDefault="00667794">
      <w:pPr>
        <w:spacing w:line="240" w:lineRule="exact"/>
        <w:rPr>
          <w:b/>
          <w:sz w:val="19"/>
        </w:rPr>
      </w:pPr>
      <w:r w:rsidRPr="000F0605">
        <w:rPr>
          <w:rFonts w:hint="eastAsia"/>
          <w:b/>
          <w:sz w:val="19"/>
        </w:rPr>
        <w:t>Nomenclature</w:t>
      </w:r>
    </w:p>
    <w:p w14:paraId="6548C2B2" w14:textId="77777777" w:rsidR="00667794" w:rsidRPr="000F0605" w:rsidRDefault="00667794">
      <w:pPr>
        <w:spacing w:line="240" w:lineRule="exact"/>
        <w:rPr>
          <w:sz w:val="19"/>
        </w:rPr>
      </w:pPr>
    </w:p>
    <w:tbl>
      <w:tblPr>
        <w:tblW w:w="0" w:type="auto"/>
        <w:tblInd w:w="459" w:type="dxa"/>
        <w:tblLayout w:type="fixed"/>
        <w:tblCellMar>
          <w:left w:w="99" w:type="dxa"/>
          <w:right w:w="99" w:type="dxa"/>
        </w:tblCellMar>
        <w:tblLook w:val="0000" w:firstRow="0" w:lastRow="0" w:firstColumn="0" w:lastColumn="0" w:noHBand="0" w:noVBand="0"/>
      </w:tblPr>
      <w:tblGrid>
        <w:gridCol w:w="590"/>
        <w:gridCol w:w="3538"/>
      </w:tblGrid>
      <w:tr w:rsidR="00667794" w:rsidRPr="000F0605" w14:paraId="4B203FDA" w14:textId="77777777">
        <w:trPr>
          <w:trHeight w:val="255"/>
        </w:trPr>
        <w:tc>
          <w:tcPr>
            <w:tcW w:w="590" w:type="dxa"/>
          </w:tcPr>
          <w:p w14:paraId="33620C92" w14:textId="77777777" w:rsidR="00667794" w:rsidRPr="00DC7AC7" w:rsidRDefault="00DC7AC7" w:rsidP="00DC7AC7">
            <w:pPr>
              <w:spacing w:line="240" w:lineRule="exact"/>
              <w:jc w:val="center"/>
              <w:rPr>
                <w:b/>
                <w:i/>
                <w:sz w:val="19"/>
              </w:rPr>
            </w:pPr>
            <w:r w:rsidRPr="00DC7AC7">
              <w:rPr>
                <w:rFonts w:hint="eastAsia"/>
                <w:i/>
                <w:sz w:val="19"/>
              </w:rPr>
              <w:t>A</w:t>
            </w:r>
          </w:p>
        </w:tc>
        <w:tc>
          <w:tcPr>
            <w:tcW w:w="3538" w:type="dxa"/>
          </w:tcPr>
          <w:p w14:paraId="538908B7" w14:textId="77777777" w:rsidR="00667794" w:rsidRPr="000F0605" w:rsidRDefault="00667794" w:rsidP="00DC7AC7">
            <w:pPr>
              <w:spacing w:line="240" w:lineRule="exact"/>
              <w:rPr>
                <w:sz w:val="19"/>
              </w:rPr>
            </w:pPr>
            <w:r w:rsidRPr="000F0605">
              <w:rPr>
                <w:rFonts w:hint="eastAsia"/>
                <w:sz w:val="19"/>
              </w:rPr>
              <w:t>:</w:t>
            </w:r>
            <w:r w:rsidR="00E5177E" w:rsidRPr="000F0605">
              <w:rPr>
                <w:rFonts w:hint="eastAsia"/>
                <w:sz w:val="19"/>
              </w:rPr>
              <w:t xml:space="preserve">  </w:t>
            </w:r>
            <w:r w:rsidR="00DC7AC7">
              <w:rPr>
                <w:rFonts w:hint="eastAsia"/>
                <w:sz w:val="19"/>
              </w:rPr>
              <w:t>area, m</w:t>
            </w:r>
            <w:r w:rsidR="00DC7AC7" w:rsidRPr="00DC7AC7">
              <w:rPr>
                <w:rFonts w:hint="eastAsia"/>
                <w:sz w:val="19"/>
                <w:vertAlign w:val="superscript"/>
              </w:rPr>
              <w:t>2</w:t>
            </w:r>
          </w:p>
        </w:tc>
      </w:tr>
      <w:tr w:rsidR="00667794" w:rsidRPr="000F0605" w14:paraId="7B5582A5" w14:textId="77777777">
        <w:trPr>
          <w:trHeight w:val="255"/>
        </w:trPr>
        <w:tc>
          <w:tcPr>
            <w:tcW w:w="590" w:type="dxa"/>
          </w:tcPr>
          <w:p w14:paraId="2F3E7333" w14:textId="77777777" w:rsidR="00667794" w:rsidRPr="00DC7AC7" w:rsidRDefault="00DC7AC7" w:rsidP="00DC7AC7">
            <w:pPr>
              <w:spacing w:line="240" w:lineRule="exact"/>
              <w:jc w:val="center"/>
              <w:rPr>
                <w:b/>
                <w:i/>
                <w:sz w:val="19"/>
              </w:rPr>
            </w:pPr>
            <w:r w:rsidRPr="00DC7AC7">
              <w:rPr>
                <w:rFonts w:hint="eastAsia"/>
                <w:i/>
                <w:sz w:val="19"/>
              </w:rPr>
              <w:t>a</w:t>
            </w:r>
          </w:p>
        </w:tc>
        <w:tc>
          <w:tcPr>
            <w:tcW w:w="3538" w:type="dxa"/>
          </w:tcPr>
          <w:p w14:paraId="09D63FAD" w14:textId="77777777" w:rsidR="00667794" w:rsidRPr="000F0605" w:rsidRDefault="00667794" w:rsidP="00DC7AC7">
            <w:pPr>
              <w:spacing w:line="240" w:lineRule="exact"/>
              <w:rPr>
                <w:sz w:val="19"/>
              </w:rPr>
            </w:pPr>
            <w:r w:rsidRPr="000F0605">
              <w:rPr>
                <w:rFonts w:hint="eastAsia"/>
                <w:sz w:val="19"/>
              </w:rPr>
              <w:t>:</w:t>
            </w:r>
            <w:r w:rsidR="00E5177E" w:rsidRPr="000F0605">
              <w:rPr>
                <w:rFonts w:hint="eastAsia"/>
                <w:sz w:val="19"/>
              </w:rPr>
              <w:t xml:space="preserve">  </w:t>
            </w:r>
            <w:r w:rsidR="00DC7AC7">
              <w:rPr>
                <w:rFonts w:hint="eastAsia"/>
                <w:sz w:val="19"/>
              </w:rPr>
              <w:t>angle, rad</w:t>
            </w:r>
          </w:p>
        </w:tc>
      </w:tr>
      <w:tr w:rsidR="00DC7AC7" w:rsidRPr="000F0605" w14:paraId="112EB245" w14:textId="77777777">
        <w:trPr>
          <w:trHeight w:val="255"/>
        </w:trPr>
        <w:tc>
          <w:tcPr>
            <w:tcW w:w="590" w:type="dxa"/>
          </w:tcPr>
          <w:p w14:paraId="1A81F9FE" w14:textId="77777777" w:rsidR="00DC7AC7" w:rsidRPr="00DC7AC7" w:rsidRDefault="00DC7AC7" w:rsidP="00DC7AC7">
            <w:pPr>
              <w:spacing w:line="240" w:lineRule="exact"/>
              <w:jc w:val="center"/>
              <w:rPr>
                <w:i/>
                <w:sz w:val="19"/>
              </w:rPr>
            </w:pPr>
            <w:r w:rsidRPr="00DC7AC7">
              <w:rPr>
                <w:rFonts w:hint="eastAsia"/>
                <w:i/>
                <w:sz w:val="19"/>
              </w:rPr>
              <w:t>B</w:t>
            </w:r>
          </w:p>
        </w:tc>
        <w:tc>
          <w:tcPr>
            <w:tcW w:w="3538" w:type="dxa"/>
          </w:tcPr>
          <w:p w14:paraId="0760371B" w14:textId="77777777" w:rsidR="00DC7AC7" w:rsidRPr="000F0605" w:rsidRDefault="00DC7AC7">
            <w:pPr>
              <w:spacing w:line="240" w:lineRule="exact"/>
              <w:rPr>
                <w:sz w:val="19"/>
              </w:rPr>
            </w:pPr>
            <w:r>
              <w:rPr>
                <w:rFonts w:hint="eastAsia"/>
                <w:sz w:val="19"/>
              </w:rPr>
              <w:t>:  block</w:t>
            </w:r>
          </w:p>
        </w:tc>
      </w:tr>
      <w:tr w:rsidR="00DC7AC7" w:rsidRPr="000F0605" w14:paraId="42E56154" w14:textId="77777777">
        <w:trPr>
          <w:trHeight w:val="255"/>
        </w:trPr>
        <w:tc>
          <w:tcPr>
            <w:tcW w:w="590" w:type="dxa"/>
          </w:tcPr>
          <w:p w14:paraId="4779C207" w14:textId="77777777" w:rsidR="00DC7AC7" w:rsidRPr="00DC7AC7" w:rsidRDefault="00DC7AC7" w:rsidP="00DC7AC7">
            <w:pPr>
              <w:spacing w:line="240" w:lineRule="exact"/>
              <w:jc w:val="center"/>
              <w:rPr>
                <w:i/>
                <w:sz w:val="19"/>
              </w:rPr>
            </w:pPr>
            <w:r w:rsidRPr="00DC7AC7">
              <w:rPr>
                <w:rFonts w:hint="eastAsia"/>
                <w:i/>
                <w:sz w:val="19"/>
              </w:rPr>
              <w:t>b</w:t>
            </w:r>
          </w:p>
        </w:tc>
        <w:tc>
          <w:tcPr>
            <w:tcW w:w="3538" w:type="dxa"/>
          </w:tcPr>
          <w:p w14:paraId="251572E4" w14:textId="77777777" w:rsidR="00DC7AC7" w:rsidRPr="000F0605" w:rsidRDefault="00DC7AC7">
            <w:pPr>
              <w:spacing w:line="240" w:lineRule="exact"/>
              <w:rPr>
                <w:sz w:val="19"/>
              </w:rPr>
            </w:pPr>
            <w:r>
              <w:rPr>
                <w:rFonts w:hint="eastAsia"/>
                <w:sz w:val="19"/>
              </w:rPr>
              <w:t>:  base length, m</w:t>
            </w:r>
          </w:p>
        </w:tc>
      </w:tr>
      <w:tr w:rsidR="00DC7AC7" w:rsidRPr="000F0605" w14:paraId="52FF38EC" w14:textId="77777777">
        <w:trPr>
          <w:trHeight w:val="255"/>
        </w:trPr>
        <w:tc>
          <w:tcPr>
            <w:tcW w:w="590" w:type="dxa"/>
          </w:tcPr>
          <w:p w14:paraId="74D3BECF" w14:textId="77777777" w:rsidR="00DC7AC7" w:rsidRPr="00DC7AC7" w:rsidRDefault="00DC7AC7" w:rsidP="00DC7AC7">
            <w:pPr>
              <w:spacing w:line="240" w:lineRule="exact"/>
              <w:jc w:val="center"/>
              <w:rPr>
                <w:i/>
                <w:sz w:val="19"/>
              </w:rPr>
            </w:pPr>
            <w:r w:rsidRPr="00DC7AC7">
              <w:rPr>
                <w:rFonts w:hint="eastAsia"/>
                <w:i/>
                <w:sz w:val="19"/>
              </w:rPr>
              <w:t>C</w:t>
            </w:r>
          </w:p>
        </w:tc>
        <w:tc>
          <w:tcPr>
            <w:tcW w:w="3538" w:type="dxa"/>
          </w:tcPr>
          <w:p w14:paraId="7A4C0F98" w14:textId="77777777" w:rsidR="00DC7AC7" w:rsidRPr="000F0605" w:rsidRDefault="00DC7AC7">
            <w:pPr>
              <w:spacing w:line="240" w:lineRule="exact"/>
              <w:rPr>
                <w:sz w:val="19"/>
              </w:rPr>
            </w:pPr>
            <w:r>
              <w:rPr>
                <w:rFonts w:hint="eastAsia"/>
                <w:sz w:val="19"/>
              </w:rPr>
              <w:t>:  Cross section</w:t>
            </w:r>
          </w:p>
        </w:tc>
      </w:tr>
      <w:tr w:rsidR="00DC7AC7" w:rsidRPr="000F0605" w14:paraId="3E21E58C" w14:textId="77777777">
        <w:trPr>
          <w:trHeight w:val="255"/>
        </w:trPr>
        <w:tc>
          <w:tcPr>
            <w:tcW w:w="590" w:type="dxa"/>
          </w:tcPr>
          <w:p w14:paraId="24379592" w14:textId="77777777" w:rsidR="00DC7AC7" w:rsidRPr="000F0605" w:rsidRDefault="00DC7AC7" w:rsidP="00DC7AC7">
            <w:pPr>
              <w:spacing w:line="240" w:lineRule="exact"/>
              <w:jc w:val="center"/>
              <w:rPr>
                <w:sz w:val="19"/>
              </w:rPr>
            </w:pPr>
            <w:r>
              <w:rPr>
                <w:rFonts w:hint="eastAsia"/>
                <w:sz w:val="19"/>
              </w:rPr>
              <w:t>c</w:t>
            </w:r>
          </w:p>
        </w:tc>
        <w:tc>
          <w:tcPr>
            <w:tcW w:w="3538" w:type="dxa"/>
          </w:tcPr>
          <w:p w14:paraId="0371C1BB" w14:textId="77777777" w:rsidR="00DC7AC7" w:rsidRPr="000F0605" w:rsidRDefault="00DC7AC7">
            <w:pPr>
              <w:spacing w:line="240" w:lineRule="exact"/>
              <w:rPr>
                <w:sz w:val="19"/>
              </w:rPr>
            </w:pPr>
            <w:r>
              <w:rPr>
                <w:rFonts w:hint="eastAsia"/>
                <w:sz w:val="19"/>
              </w:rPr>
              <w:t>:  coefficient</w:t>
            </w:r>
          </w:p>
        </w:tc>
      </w:tr>
      <w:tr w:rsidR="00DC7AC7" w:rsidRPr="000F0605" w14:paraId="3B1ABC9C" w14:textId="77777777">
        <w:trPr>
          <w:trHeight w:val="255"/>
        </w:trPr>
        <w:tc>
          <w:tcPr>
            <w:tcW w:w="590" w:type="dxa"/>
          </w:tcPr>
          <w:p w14:paraId="356FF1B2" w14:textId="77777777" w:rsidR="00DC7AC7" w:rsidRPr="000F0605" w:rsidRDefault="00DC7AC7" w:rsidP="00DC7AC7">
            <w:pPr>
              <w:spacing w:line="240" w:lineRule="exact"/>
              <w:jc w:val="center"/>
              <w:rPr>
                <w:sz w:val="19"/>
              </w:rPr>
            </w:pPr>
            <w:r w:rsidRPr="00DC7AC7">
              <w:rPr>
                <w:rFonts w:hint="eastAsia"/>
                <w:i/>
                <w:sz w:val="19"/>
              </w:rPr>
              <w:t>c</w:t>
            </w:r>
            <w:r w:rsidRPr="00DC7AC7">
              <w:rPr>
                <w:rFonts w:hint="eastAsia"/>
                <w:sz w:val="19"/>
                <w:vertAlign w:val="subscript"/>
              </w:rPr>
              <w:t>a</w:t>
            </w:r>
          </w:p>
        </w:tc>
        <w:tc>
          <w:tcPr>
            <w:tcW w:w="3538" w:type="dxa"/>
          </w:tcPr>
          <w:p w14:paraId="2297F83B" w14:textId="77777777" w:rsidR="00DC7AC7" w:rsidRPr="000F0605" w:rsidRDefault="00DC7AC7">
            <w:pPr>
              <w:spacing w:line="240" w:lineRule="exact"/>
              <w:rPr>
                <w:sz w:val="19"/>
              </w:rPr>
            </w:pPr>
            <w:r>
              <w:rPr>
                <w:rFonts w:hint="eastAsia"/>
                <w:sz w:val="19"/>
              </w:rPr>
              <w:t xml:space="preserve">:  coefficient for parameter </w:t>
            </w:r>
            <w:r w:rsidRPr="00DC7AC7">
              <w:rPr>
                <w:rFonts w:hint="eastAsia"/>
                <w:i/>
                <w:sz w:val="19"/>
              </w:rPr>
              <w:t>a</w:t>
            </w:r>
          </w:p>
        </w:tc>
      </w:tr>
      <w:tr w:rsidR="00DC7AC7" w:rsidRPr="000F0605" w14:paraId="6A42E7B3" w14:textId="77777777">
        <w:trPr>
          <w:trHeight w:val="255"/>
        </w:trPr>
        <w:tc>
          <w:tcPr>
            <w:tcW w:w="590" w:type="dxa"/>
          </w:tcPr>
          <w:p w14:paraId="0BC289F6" w14:textId="77777777" w:rsidR="00DC7AC7" w:rsidRPr="000F0605" w:rsidRDefault="003271BD" w:rsidP="003271BD">
            <w:pPr>
              <w:spacing w:line="240" w:lineRule="exact"/>
              <w:jc w:val="center"/>
              <w:rPr>
                <w:sz w:val="19"/>
              </w:rPr>
            </w:pPr>
            <w:r>
              <w:rPr>
                <w:rFonts w:hint="eastAsia"/>
                <w:i/>
                <w:sz w:val="19"/>
              </w:rPr>
              <w:t>c</w:t>
            </w:r>
            <w:r w:rsidR="00DC7AC7">
              <w:rPr>
                <w:rFonts w:hint="eastAsia"/>
                <w:sz w:val="19"/>
                <w:vertAlign w:val="subscript"/>
              </w:rPr>
              <w:t>b</w:t>
            </w:r>
          </w:p>
        </w:tc>
        <w:tc>
          <w:tcPr>
            <w:tcW w:w="3538" w:type="dxa"/>
          </w:tcPr>
          <w:p w14:paraId="41335B50" w14:textId="77777777" w:rsidR="00DC7AC7" w:rsidRPr="000F0605" w:rsidRDefault="00DC7AC7">
            <w:pPr>
              <w:spacing w:line="240" w:lineRule="exact"/>
              <w:rPr>
                <w:sz w:val="19"/>
              </w:rPr>
            </w:pPr>
            <w:r>
              <w:rPr>
                <w:rFonts w:hint="eastAsia"/>
                <w:sz w:val="19"/>
              </w:rPr>
              <w:t xml:space="preserve">:  coefficient for parameter </w:t>
            </w:r>
            <w:r>
              <w:rPr>
                <w:rFonts w:hint="eastAsia"/>
                <w:i/>
                <w:sz w:val="19"/>
              </w:rPr>
              <w:t>b</w:t>
            </w:r>
          </w:p>
        </w:tc>
      </w:tr>
      <w:tr w:rsidR="00DC7AC7" w:rsidRPr="000F0605" w14:paraId="4DA4B5FA" w14:textId="77777777">
        <w:trPr>
          <w:trHeight w:val="255"/>
        </w:trPr>
        <w:tc>
          <w:tcPr>
            <w:tcW w:w="590" w:type="dxa"/>
          </w:tcPr>
          <w:p w14:paraId="23BF9D7D" w14:textId="77777777" w:rsidR="00DC7AC7" w:rsidRPr="00DC7AC7" w:rsidRDefault="00DC7AC7" w:rsidP="00DC7AC7">
            <w:pPr>
              <w:spacing w:line="240" w:lineRule="exact"/>
              <w:jc w:val="center"/>
              <w:rPr>
                <w:i/>
                <w:sz w:val="19"/>
              </w:rPr>
            </w:pPr>
            <w:r w:rsidRPr="00DC7AC7">
              <w:rPr>
                <w:rFonts w:hint="eastAsia"/>
                <w:i/>
                <w:sz w:val="19"/>
              </w:rPr>
              <w:t>V</w:t>
            </w:r>
          </w:p>
        </w:tc>
        <w:tc>
          <w:tcPr>
            <w:tcW w:w="3538" w:type="dxa"/>
          </w:tcPr>
          <w:p w14:paraId="090987A0" w14:textId="77777777" w:rsidR="00DC7AC7" w:rsidRPr="000F0605" w:rsidRDefault="00DC7AC7" w:rsidP="00785B81">
            <w:pPr>
              <w:spacing w:line="240" w:lineRule="exact"/>
              <w:rPr>
                <w:sz w:val="19"/>
              </w:rPr>
            </w:pPr>
            <w:r>
              <w:rPr>
                <w:rFonts w:hint="eastAsia"/>
                <w:sz w:val="19"/>
              </w:rPr>
              <w:t>:  velocity, m/s</w:t>
            </w:r>
          </w:p>
        </w:tc>
      </w:tr>
      <w:tr w:rsidR="00DC7AC7" w:rsidRPr="000F0605" w14:paraId="761C2F82" w14:textId="77777777">
        <w:trPr>
          <w:trHeight w:val="255"/>
        </w:trPr>
        <w:tc>
          <w:tcPr>
            <w:tcW w:w="590" w:type="dxa"/>
          </w:tcPr>
          <w:p w14:paraId="42E62225" w14:textId="77777777" w:rsidR="00DC7AC7" w:rsidRPr="00DC7AC7" w:rsidRDefault="00DC7AC7" w:rsidP="00DC7AC7">
            <w:pPr>
              <w:spacing w:line="240" w:lineRule="exact"/>
              <w:jc w:val="center"/>
              <w:rPr>
                <w:i/>
                <w:sz w:val="19"/>
              </w:rPr>
            </w:pPr>
            <w:r w:rsidRPr="00DC7AC7">
              <w:rPr>
                <w:rFonts w:hint="eastAsia"/>
                <w:i/>
                <w:sz w:val="19"/>
              </w:rPr>
              <w:t>X</w:t>
            </w:r>
          </w:p>
        </w:tc>
        <w:tc>
          <w:tcPr>
            <w:tcW w:w="3538" w:type="dxa"/>
          </w:tcPr>
          <w:p w14:paraId="11B8B59E" w14:textId="77777777" w:rsidR="00DC7AC7" w:rsidRPr="000F0605" w:rsidRDefault="00DC7AC7">
            <w:pPr>
              <w:spacing w:line="240" w:lineRule="exact"/>
              <w:rPr>
                <w:sz w:val="19"/>
              </w:rPr>
            </w:pPr>
            <w:r>
              <w:rPr>
                <w:rFonts w:hint="eastAsia"/>
                <w:sz w:val="19"/>
              </w:rPr>
              <w:t>:  position</w:t>
            </w:r>
          </w:p>
        </w:tc>
      </w:tr>
      <w:tr w:rsidR="00DC7AC7" w:rsidRPr="000F0605" w14:paraId="6311E9E0" w14:textId="77777777">
        <w:trPr>
          <w:trHeight w:val="255"/>
        </w:trPr>
        <w:tc>
          <w:tcPr>
            <w:tcW w:w="590" w:type="dxa"/>
          </w:tcPr>
          <w:p w14:paraId="32578883" w14:textId="77777777" w:rsidR="00DC7AC7" w:rsidRPr="00DC7AC7" w:rsidRDefault="00DC7AC7" w:rsidP="00DC7AC7">
            <w:pPr>
              <w:spacing w:line="240" w:lineRule="exact"/>
              <w:rPr>
                <w:i/>
                <w:sz w:val="19"/>
              </w:rPr>
            </w:pPr>
            <m:oMathPara>
              <m:oMath>
                <m:r>
                  <w:rPr>
                    <w:rFonts w:ascii="Cambria Math" w:hAnsi="Cambria Math"/>
                    <w:sz w:val="19"/>
                  </w:rPr>
                  <m:t>α</m:t>
                </m:r>
              </m:oMath>
            </m:oMathPara>
          </w:p>
        </w:tc>
        <w:tc>
          <w:tcPr>
            <w:tcW w:w="3538" w:type="dxa"/>
          </w:tcPr>
          <w:p w14:paraId="631CCDD9" w14:textId="77777777" w:rsidR="00DC7AC7" w:rsidRPr="000F0605" w:rsidRDefault="00DC7AC7" w:rsidP="00DC7AC7">
            <w:pPr>
              <w:spacing w:line="240" w:lineRule="exact"/>
              <w:rPr>
                <w:sz w:val="19"/>
              </w:rPr>
            </w:pPr>
            <w:r>
              <w:rPr>
                <w:rFonts w:hint="eastAsia"/>
                <w:sz w:val="19"/>
              </w:rPr>
              <w:t>:  angle of attack, rad</w:t>
            </w:r>
          </w:p>
        </w:tc>
      </w:tr>
      <w:tr w:rsidR="00DC7AC7" w:rsidRPr="000F0605" w14:paraId="2A38F33C" w14:textId="77777777">
        <w:trPr>
          <w:trHeight w:val="255"/>
        </w:trPr>
        <w:tc>
          <w:tcPr>
            <w:tcW w:w="590" w:type="dxa"/>
          </w:tcPr>
          <w:p w14:paraId="414633BB" w14:textId="77777777" w:rsidR="00DC7AC7" w:rsidRPr="00DC7AC7" w:rsidRDefault="00DC7AC7" w:rsidP="00DC7AC7">
            <w:pPr>
              <w:spacing w:line="240" w:lineRule="exact"/>
              <w:rPr>
                <w:i/>
                <w:sz w:val="19"/>
              </w:rPr>
            </w:pPr>
            <m:oMathPara>
              <m:oMath>
                <m:r>
                  <w:rPr>
                    <w:rFonts w:ascii="Cambria Math" w:hAnsi="Cambria Math"/>
                    <w:sz w:val="19"/>
                  </w:rPr>
                  <m:t>β</m:t>
                </m:r>
              </m:oMath>
            </m:oMathPara>
          </w:p>
        </w:tc>
        <w:tc>
          <w:tcPr>
            <w:tcW w:w="3538" w:type="dxa"/>
          </w:tcPr>
          <w:p w14:paraId="3D3B625A" w14:textId="77777777" w:rsidR="00DC7AC7" w:rsidRPr="000F0605" w:rsidRDefault="00DC7AC7">
            <w:pPr>
              <w:spacing w:line="240" w:lineRule="exact"/>
              <w:rPr>
                <w:sz w:val="19"/>
              </w:rPr>
            </w:pPr>
            <w:r>
              <w:rPr>
                <w:rFonts w:hint="eastAsia"/>
                <w:sz w:val="19"/>
              </w:rPr>
              <w:t>:  si</w:t>
            </w:r>
            <w:r w:rsidR="00701221">
              <w:rPr>
                <w:rFonts w:hint="eastAsia"/>
                <w:sz w:val="19"/>
              </w:rPr>
              <w:t>de</w:t>
            </w:r>
            <w:r>
              <w:rPr>
                <w:rFonts w:hint="eastAsia"/>
                <w:sz w:val="19"/>
              </w:rPr>
              <w:t>slip angle, rad</w:t>
            </w:r>
          </w:p>
        </w:tc>
      </w:tr>
      <w:tr w:rsidR="00DC7AC7" w:rsidRPr="000F0605" w14:paraId="48DB3D93" w14:textId="77777777">
        <w:trPr>
          <w:trHeight w:val="255"/>
        </w:trPr>
        <w:tc>
          <w:tcPr>
            <w:tcW w:w="590" w:type="dxa"/>
          </w:tcPr>
          <w:p w14:paraId="65D804C9" w14:textId="77777777" w:rsidR="00DC7AC7" w:rsidRPr="00DC7AC7" w:rsidRDefault="00DC7AC7" w:rsidP="00DC7AC7">
            <w:pPr>
              <w:spacing w:line="240" w:lineRule="exact"/>
              <w:rPr>
                <w:i/>
                <w:sz w:val="19"/>
              </w:rPr>
            </w:pPr>
            <m:oMathPara>
              <m:oMath>
                <m:r>
                  <w:rPr>
                    <w:rFonts w:ascii="Cambria Math" w:hAnsi="Cambria Math"/>
                    <w:sz w:val="19"/>
                  </w:rPr>
                  <m:t>θ</m:t>
                </m:r>
              </m:oMath>
            </m:oMathPara>
          </w:p>
        </w:tc>
        <w:tc>
          <w:tcPr>
            <w:tcW w:w="3538" w:type="dxa"/>
          </w:tcPr>
          <w:p w14:paraId="2B3C7181" w14:textId="77777777" w:rsidR="00DC7AC7" w:rsidRPr="000F0605" w:rsidRDefault="00DC7AC7" w:rsidP="00DC7AC7">
            <w:pPr>
              <w:spacing w:line="240" w:lineRule="exact"/>
              <w:rPr>
                <w:sz w:val="19"/>
              </w:rPr>
            </w:pPr>
            <w:r>
              <w:rPr>
                <w:rFonts w:hint="eastAsia"/>
                <w:sz w:val="19"/>
              </w:rPr>
              <w:t>:  pitch angle, rad</w:t>
            </w:r>
          </w:p>
        </w:tc>
      </w:tr>
      <w:tr w:rsidR="00DC7AC7" w:rsidRPr="000F0605" w14:paraId="00E9DB30" w14:textId="77777777">
        <w:trPr>
          <w:trHeight w:val="255"/>
        </w:trPr>
        <w:tc>
          <w:tcPr>
            <w:tcW w:w="590" w:type="dxa"/>
          </w:tcPr>
          <w:p w14:paraId="1DD616D5" w14:textId="77777777" w:rsidR="00DC7AC7" w:rsidRPr="00DC7AC7" w:rsidRDefault="00DC7AC7" w:rsidP="00E83874">
            <w:pPr>
              <w:spacing w:line="240" w:lineRule="exact"/>
              <w:rPr>
                <w:i/>
                <w:sz w:val="19"/>
              </w:rPr>
            </w:pPr>
            <m:oMathPara>
              <m:oMath>
                <m:r>
                  <w:rPr>
                    <w:rFonts w:ascii="Cambria Math" w:hAnsi="Cambria Math"/>
                    <w:sz w:val="19"/>
                  </w:rPr>
                  <m:t>ϕ</m:t>
                </m:r>
              </m:oMath>
            </m:oMathPara>
          </w:p>
        </w:tc>
        <w:tc>
          <w:tcPr>
            <w:tcW w:w="3538" w:type="dxa"/>
          </w:tcPr>
          <w:p w14:paraId="3936A878" w14:textId="77777777" w:rsidR="00DC7AC7" w:rsidRPr="000F0605" w:rsidRDefault="00DC7AC7" w:rsidP="00DC7AC7">
            <w:pPr>
              <w:spacing w:line="240" w:lineRule="exact"/>
              <w:rPr>
                <w:sz w:val="19"/>
              </w:rPr>
            </w:pPr>
            <w:r>
              <w:rPr>
                <w:rFonts w:hint="eastAsia"/>
                <w:sz w:val="19"/>
              </w:rPr>
              <w:t>:  roll angle, rad</w:t>
            </w:r>
          </w:p>
        </w:tc>
      </w:tr>
      <w:tr w:rsidR="00DC7AC7" w:rsidRPr="000F0605" w14:paraId="6348EC2F" w14:textId="77777777">
        <w:trPr>
          <w:trHeight w:val="255"/>
        </w:trPr>
        <w:tc>
          <w:tcPr>
            <w:tcW w:w="590" w:type="dxa"/>
          </w:tcPr>
          <w:p w14:paraId="268A80E1" w14:textId="77777777" w:rsidR="00DC7AC7" w:rsidRPr="00B74594" w:rsidRDefault="00B74594" w:rsidP="00B74594">
            <w:pPr>
              <w:spacing w:line="240" w:lineRule="exact"/>
              <w:rPr>
                <w:i/>
                <w:sz w:val="19"/>
              </w:rPr>
            </w:pPr>
            <m:oMathPara>
              <m:oMath>
                <m:r>
                  <w:rPr>
                    <w:rFonts w:ascii="Cambria Math" w:hAnsi="Cambria Math"/>
                    <w:sz w:val="19"/>
                  </w:rPr>
                  <m:t>τ</m:t>
                </m:r>
              </m:oMath>
            </m:oMathPara>
          </w:p>
        </w:tc>
        <w:tc>
          <w:tcPr>
            <w:tcW w:w="3538" w:type="dxa"/>
          </w:tcPr>
          <w:p w14:paraId="2A7EF34F" w14:textId="77777777" w:rsidR="00DC7AC7" w:rsidRPr="000F0605" w:rsidRDefault="00B74594">
            <w:pPr>
              <w:spacing w:line="240" w:lineRule="exact"/>
              <w:rPr>
                <w:sz w:val="19"/>
              </w:rPr>
            </w:pPr>
            <w:r>
              <w:rPr>
                <w:rFonts w:hint="eastAsia"/>
                <w:sz w:val="19"/>
              </w:rPr>
              <w:t>:  torque, Nm</w:t>
            </w:r>
          </w:p>
        </w:tc>
      </w:tr>
    </w:tbl>
    <w:p w14:paraId="7F99BE65" w14:textId="77777777" w:rsidR="00667794" w:rsidRPr="000F0605" w:rsidRDefault="00667794">
      <w:pPr>
        <w:spacing w:line="240" w:lineRule="exact"/>
        <w:rPr>
          <w:sz w:val="19"/>
        </w:rPr>
      </w:pPr>
      <w:r w:rsidRPr="000F0605">
        <w:rPr>
          <w:rFonts w:hint="eastAsia"/>
          <w:b/>
          <w:sz w:val="19"/>
        </w:rPr>
        <w:t xml:space="preserve"> </w:t>
      </w:r>
      <w:r w:rsidRPr="000F0605">
        <w:rPr>
          <w:rFonts w:hint="eastAsia"/>
          <w:sz w:val="19"/>
        </w:rPr>
        <w:t>Subscripts</w:t>
      </w:r>
    </w:p>
    <w:tbl>
      <w:tblPr>
        <w:tblW w:w="0" w:type="auto"/>
        <w:tblInd w:w="459" w:type="dxa"/>
        <w:tblLayout w:type="fixed"/>
        <w:tblCellMar>
          <w:left w:w="99" w:type="dxa"/>
          <w:right w:w="99" w:type="dxa"/>
        </w:tblCellMar>
        <w:tblLook w:val="0000" w:firstRow="0" w:lastRow="0" w:firstColumn="0" w:lastColumn="0" w:noHBand="0" w:noVBand="0"/>
      </w:tblPr>
      <w:tblGrid>
        <w:gridCol w:w="590"/>
        <w:gridCol w:w="3538"/>
      </w:tblGrid>
      <w:tr w:rsidR="00667794" w:rsidRPr="000F0605" w14:paraId="7BB86CA4" w14:textId="77777777">
        <w:trPr>
          <w:trHeight w:val="255"/>
        </w:trPr>
        <w:tc>
          <w:tcPr>
            <w:tcW w:w="590" w:type="dxa"/>
          </w:tcPr>
          <w:p w14:paraId="482A1FD4" w14:textId="77777777" w:rsidR="00667794" w:rsidRPr="000F0605" w:rsidRDefault="002A5E35">
            <w:pPr>
              <w:spacing w:line="240" w:lineRule="exact"/>
              <w:rPr>
                <w:b/>
                <w:sz w:val="19"/>
              </w:rPr>
            </w:pPr>
            <w:r>
              <w:rPr>
                <w:rFonts w:hint="eastAsia"/>
                <w:sz w:val="19"/>
              </w:rPr>
              <w:t>0</w:t>
            </w:r>
          </w:p>
        </w:tc>
        <w:tc>
          <w:tcPr>
            <w:tcW w:w="3538" w:type="dxa"/>
          </w:tcPr>
          <w:p w14:paraId="1313DAAA" w14:textId="77777777" w:rsidR="00667794" w:rsidRPr="000F0605" w:rsidRDefault="00667794">
            <w:pPr>
              <w:spacing w:line="240" w:lineRule="exact"/>
              <w:rPr>
                <w:sz w:val="19"/>
              </w:rPr>
            </w:pPr>
            <w:r w:rsidRPr="000F0605">
              <w:rPr>
                <w:rFonts w:hint="eastAsia"/>
                <w:sz w:val="19"/>
              </w:rPr>
              <w:t>:</w:t>
            </w:r>
            <w:r w:rsidR="00E5177E" w:rsidRPr="000F0605">
              <w:rPr>
                <w:rFonts w:hint="eastAsia"/>
                <w:sz w:val="19"/>
              </w:rPr>
              <w:t xml:space="preserve">  </w:t>
            </w:r>
            <w:r w:rsidRPr="000F0605">
              <w:rPr>
                <w:rFonts w:hint="eastAsia"/>
                <w:sz w:val="19"/>
              </w:rPr>
              <w:t>initial</w:t>
            </w:r>
          </w:p>
        </w:tc>
      </w:tr>
      <w:tr w:rsidR="00667794" w:rsidRPr="000F0605" w14:paraId="6800EC03" w14:textId="77777777">
        <w:trPr>
          <w:trHeight w:val="255"/>
        </w:trPr>
        <w:tc>
          <w:tcPr>
            <w:tcW w:w="590" w:type="dxa"/>
          </w:tcPr>
          <w:p w14:paraId="6D2CDB51" w14:textId="77777777" w:rsidR="00667794" w:rsidRPr="000F0605" w:rsidRDefault="00667794" w:rsidP="002A5E35">
            <w:pPr>
              <w:spacing w:line="240" w:lineRule="exact"/>
              <w:jc w:val="left"/>
              <w:rPr>
                <w:sz w:val="19"/>
              </w:rPr>
            </w:pPr>
            <w:r w:rsidRPr="000F0605">
              <w:rPr>
                <w:rFonts w:hint="eastAsia"/>
                <w:sz w:val="19"/>
              </w:rPr>
              <w:t>f</w:t>
            </w:r>
          </w:p>
        </w:tc>
        <w:tc>
          <w:tcPr>
            <w:tcW w:w="3538" w:type="dxa"/>
          </w:tcPr>
          <w:p w14:paraId="6CE6A97C" w14:textId="77777777" w:rsidR="00667794" w:rsidRPr="000F0605" w:rsidRDefault="00667794">
            <w:pPr>
              <w:spacing w:line="240" w:lineRule="exact"/>
              <w:rPr>
                <w:sz w:val="19"/>
              </w:rPr>
            </w:pPr>
            <w:r w:rsidRPr="000F0605">
              <w:rPr>
                <w:rFonts w:hint="eastAsia"/>
                <w:sz w:val="19"/>
              </w:rPr>
              <w:t>:</w:t>
            </w:r>
            <w:r w:rsidR="00E5177E" w:rsidRPr="000F0605">
              <w:rPr>
                <w:rFonts w:hint="eastAsia"/>
                <w:sz w:val="19"/>
              </w:rPr>
              <w:t xml:space="preserve">  </w:t>
            </w:r>
            <w:r w:rsidRPr="000F0605">
              <w:rPr>
                <w:rFonts w:hint="eastAsia"/>
                <w:sz w:val="19"/>
              </w:rPr>
              <w:t>final</w:t>
            </w:r>
          </w:p>
        </w:tc>
      </w:tr>
    </w:tbl>
    <w:p w14:paraId="066B1393" w14:textId="77777777" w:rsidR="00667794" w:rsidRPr="000F0605" w:rsidRDefault="00667794">
      <w:pPr>
        <w:spacing w:line="240" w:lineRule="exact"/>
        <w:rPr>
          <w:sz w:val="19"/>
          <w:shd w:val="pct15" w:color="auto" w:fill="FFFFFF"/>
        </w:rPr>
      </w:pPr>
    </w:p>
    <w:p w14:paraId="54DA91C4" w14:textId="77777777" w:rsidR="00667794" w:rsidRPr="000F0605" w:rsidRDefault="00667794">
      <w:pPr>
        <w:spacing w:line="240" w:lineRule="exact"/>
        <w:rPr>
          <w:b/>
          <w:sz w:val="19"/>
        </w:rPr>
      </w:pPr>
      <w:r w:rsidRPr="000F0605">
        <w:rPr>
          <w:rFonts w:hint="eastAsia"/>
          <w:b/>
          <w:sz w:val="19"/>
        </w:rPr>
        <w:t>1.  Introduction</w:t>
      </w:r>
    </w:p>
    <w:p w14:paraId="60170237" w14:textId="77777777" w:rsidR="00667794" w:rsidRPr="000F0605" w:rsidRDefault="00667794">
      <w:pPr>
        <w:spacing w:line="240" w:lineRule="exact"/>
        <w:rPr>
          <w:sz w:val="19"/>
        </w:rPr>
      </w:pPr>
    </w:p>
    <w:p w14:paraId="6DBCD50A" w14:textId="4663AB09" w:rsidR="00667794" w:rsidRDefault="00DC54A3" w:rsidP="0076782A">
      <w:pPr>
        <w:spacing w:line="240" w:lineRule="exact"/>
      </w:pPr>
      <w:r w:rsidRPr="000F0605">
        <w:rPr>
          <w:rFonts w:hint="eastAsia"/>
          <w:sz w:val="19"/>
        </w:rPr>
        <w:t xml:space="preserve">  </w:t>
      </w:r>
      <w:r w:rsidR="0076782A" w:rsidRPr="0076782A">
        <w:rPr>
          <w:sz w:val="19"/>
        </w:rPr>
        <w:t>These guidelines include complete descriptions of the fonts, spacing, and related information for producing your manuscripts. Please pay extreme attention to keep the original format shown in this file.</w:t>
      </w:r>
      <w:r w:rsidR="0076782A">
        <w:rPr>
          <w:rFonts w:hint="eastAsia"/>
          <w:sz w:val="19"/>
        </w:rPr>
        <w:t xml:space="preserve"> </w:t>
      </w:r>
      <w:r w:rsidR="0076782A" w:rsidRPr="0076782A">
        <w:rPr>
          <w:sz w:val="19"/>
        </w:rPr>
        <w:t xml:space="preserve">Authors using LaTeX may use the TJSASS class file and sample manuscript (this file) provided by </w:t>
      </w:r>
      <w:r w:rsidR="005C36D5">
        <w:rPr>
          <w:sz w:val="19"/>
        </w:rPr>
        <w:t>ISTS</w:t>
      </w:r>
      <w:r w:rsidR="0076782A" w:rsidRPr="0076782A">
        <w:rPr>
          <w:sz w:val="19"/>
        </w:rPr>
        <w:t xml:space="preserve">. But it should be noted that the document should be submitted in PDF format, and that no support for this sample manuscript and the class file is provided by </w:t>
      </w:r>
      <w:r w:rsidR="000167E1">
        <w:rPr>
          <w:sz w:val="19"/>
        </w:rPr>
        <w:t>ISTS</w:t>
      </w:r>
      <w:r w:rsidR="0076782A" w:rsidRPr="0076782A">
        <w:rPr>
          <w:sz w:val="19"/>
        </w:rPr>
        <w:t>. When making a pdf file, all the fonts including the standard PostScript fonts (such as Times and Symbol) must be embedded in the document, and don't use national (e.g. Japanese) fonts.</w:t>
      </w:r>
    </w:p>
    <w:p w14:paraId="0E71BE45" w14:textId="197840C6" w:rsidR="00DC54A3" w:rsidRDefault="00DC54A3">
      <w:pPr>
        <w:spacing w:line="240" w:lineRule="exact"/>
        <w:rPr>
          <w:sz w:val="19"/>
        </w:rPr>
      </w:pPr>
    </w:p>
    <w:p w14:paraId="3559AE9E" w14:textId="4C8CB033" w:rsidR="0013080E" w:rsidRDefault="0013080E">
      <w:pPr>
        <w:spacing w:line="240" w:lineRule="exact"/>
        <w:rPr>
          <w:sz w:val="19"/>
        </w:rPr>
      </w:pPr>
    </w:p>
    <w:p w14:paraId="4C507556" w14:textId="77777777" w:rsidR="0013080E" w:rsidRPr="000F0605" w:rsidRDefault="0013080E">
      <w:pPr>
        <w:spacing w:line="240" w:lineRule="exact"/>
        <w:rPr>
          <w:sz w:val="19"/>
        </w:rPr>
      </w:pPr>
    </w:p>
    <w:p w14:paraId="3C9D28D2" w14:textId="77777777" w:rsidR="00667794" w:rsidRPr="000F0605" w:rsidRDefault="00667794">
      <w:pPr>
        <w:spacing w:line="240" w:lineRule="exact"/>
        <w:rPr>
          <w:b/>
          <w:sz w:val="19"/>
        </w:rPr>
      </w:pPr>
      <w:r w:rsidRPr="000F0605">
        <w:rPr>
          <w:rFonts w:hint="eastAsia"/>
          <w:b/>
          <w:sz w:val="19"/>
        </w:rPr>
        <w:t xml:space="preserve">2.  </w:t>
      </w:r>
      <w:r w:rsidRPr="00001206">
        <w:rPr>
          <w:rFonts w:hint="eastAsia"/>
          <w:b/>
          <w:color w:val="000000"/>
          <w:sz w:val="19"/>
        </w:rPr>
        <w:t>Formatting Your Paper</w:t>
      </w:r>
    </w:p>
    <w:p w14:paraId="7433CC43" w14:textId="77777777" w:rsidR="00667794" w:rsidRPr="000F0605" w:rsidRDefault="00667794">
      <w:pPr>
        <w:spacing w:line="240" w:lineRule="exact"/>
        <w:rPr>
          <w:b/>
          <w:sz w:val="19"/>
        </w:rPr>
      </w:pPr>
    </w:p>
    <w:p w14:paraId="02302D97" w14:textId="585D1AD1" w:rsidR="009C6AC1" w:rsidRPr="009C6AC1" w:rsidRDefault="00667794" w:rsidP="009C6AC1">
      <w:pPr>
        <w:spacing w:line="240" w:lineRule="exact"/>
        <w:rPr>
          <w:sz w:val="19"/>
        </w:rPr>
      </w:pPr>
      <w:r w:rsidRPr="000F0605">
        <w:rPr>
          <w:rFonts w:hint="eastAsia"/>
          <w:sz w:val="19"/>
        </w:rPr>
        <w:t xml:space="preserve">  </w:t>
      </w:r>
      <w:r w:rsidR="009C6AC1" w:rsidRPr="009C6AC1">
        <w:rPr>
          <w:sz w:val="19"/>
        </w:rPr>
        <w:t>Each paper is allowed up to 1</w:t>
      </w:r>
      <w:r w:rsidR="000167E1">
        <w:rPr>
          <w:sz w:val="19"/>
        </w:rPr>
        <w:t>5</w:t>
      </w:r>
      <w:r w:rsidR="009C6AC1" w:rsidRPr="009C6AC1">
        <w:rPr>
          <w:sz w:val="19"/>
        </w:rPr>
        <w:t xml:space="preserve"> pages of texts, including figures and tables. But </w:t>
      </w:r>
      <w:r w:rsidR="009C6AC1" w:rsidRPr="009C6AC1">
        <w:rPr>
          <w:color w:val="FF0000"/>
          <w:sz w:val="19"/>
        </w:rPr>
        <w:t>never exceed 1</w:t>
      </w:r>
      <w:r w:rsidR="000167E1">
        <w:rPr>
          <w:color w:val="FF0000"/>
          <w:sz w:val="19"/>
        </w:rPr>
        <w:t>5</w:t>
      </w:r>
      <w:r w:rsidR="009C6AC1" w:rsidRPr="009C6AC1">
        <w:rPr>
          <w:color w:val="FF0000"/>
          <w:sz w:val="19"/>
        </w:rPr>
        <w:t xml:space="preserve"> pages</w:t>
      </w:r>
      <w:r w:rsidR="009C6AC1" w:rsidRPr="009C6AC1">
        <w:rPr>
          <w:sz w:val="19"/>
        </w:rPr>
        <w:t>.</w:t>
      </w:r>
      <w:r w:rsidR="009C6AC1">
        <w:rPr>
          <w:rFonts w:hint="eastAsia"/>
          <w:sz w:val="19"/>
        </w:rPr>
        <w:t xml:space="preserve"> </w:t>
      </w:r>
      <w:r w:rsidR="009C6AC1" w:rsidRPr="009C6AC1">
        <w:rPr>
          <w:sz w:val="19"/>
        </w:rPr>
        <w:t>Color graphics are acceptable. However, movie files and some kinds of software tools should not be included in the paper.</w:t>
      </w:r>
    </w:p>
    <w:p w14:paraId="10AA309C" w14:textId="3F9EE4EA" w:rsidR="00667794" w:rsidRPr="000F0605" w:rsidRDefault="009C6AC1" w:rsidP="009C6AC1">
      <w:pPr>
        <w:spacing w:line="240" w:lineRule="exact"/>
        <w:ind w:firstLineChars="100" w:firstLine="190"/>
      </w:pPr>
      <w:r w:rsidRPr="009C6AC1">
        <w:rPr>
          <w:color w:val="FF0000"/>
          <w:sz w:val="19"/>
        </w:rPr>
        <w:t>Paper with less than 6 pages will be automatically categorized into “Research note”</w:t>
      </w:r>
      <w:r w:rsidRPr="009C6AC1">
        <w:rPr>
          <w:sz w:val="19"/>
        </w:rPr>
        <w:t xml:space="preserve">, and </w:t>
      </w:r>
      <w:r w:rsidRPr="009C6AC1">
        <w:rPr>
          <w:color w:val="FF0000"/>
          <w:sz w:val="19"/>
        </w:rPr>
        <w:t>papers presented in u-session of ISTS will be categorized into “Educational program report”</w:t>
      </w:r>
      <w:r w:rsidRPr="009C6AC1">
        <w:rPr>
          <w:sz w:val="19"/>
        </w:rPr>
        <w:t xml:space="preserve"> </w:t>
      </w:r>
      <w:r w:rsidR="002A58EB" w:rsidRPr="002A58EB">
        <w:rPr>
          <w:sz w:val="19"/>
        </w:rPr>
        <w:t>no matter how many pages</w:t>
      </w:r>
      <w:r w:rsidR="002A58EB">
        <w:rPr>
          <w:rFonts w:hint="eastAsia"/>
          <w:sz w:val="19"/>
        </w:rPr>
        <w:t xml:space="preserve"> </w:t>
      </w:r>
      <w:r w:rsidRPr="009C6AC1">
        <w:rPr>
          <w:sz w:val="19"/>
        </w:rPr>
        <w:t xml:space="preserve">when they are accepted for publication in </w:t>
      </w:r>
      <w:r w:rsidR="000167E1">
        <w:rPr>
          <w:sz w:val="19"/>
        </w:rPr>
        <w:t>Journal of Evolving Space Activities</w:t>
      </w:r>
      <w:r w:rsidRPr="009C6AC1">
        <w:rPr>
          <w:sz w:val="19"/>
        </w:rPr>
        <w:t>.</w:t>
      </w:r>
    </w:p>
    <w:p w14:paraId="6C178842" w14:textId="77777777" w:rsidR="009C6AC1" w:rsidRDefault="009C6AC1">
      <w:pPr>
        <w:spacing w:line="240" w:lineRule="exact"/>
        <w:rPr>
          <w:b/>
          <w:sz w:val="19"/>
        </w:rPr>
      </w:pPr>
    </w:p>
    <w:p w14:paraId="5DD33463" w14:textId="77777777" w:rsidR="00667794" w:rsidRPr="000F0605" w:rsidRDefault="00667794">
      <w:pPr>
        <w:spacing w:line="240" w:lineRule="exact"/>
        <w:rPr>
          <w:b/>
          <w:sz w:val="19"/>
        </w:rPr>
      </w:pPr>
      <w:r w:rsidRPr="000F0605">
        <w:rPr>
          <w:rFonts w:hint="eastAsia"/>
          <w:b/>
          <w:sz w:val="19"/>
        </w:rPr>
        <w:t>3.  Title etc.</w:t>
      </w:r>
    </w:p>
    <w:p w14:paraId="0A8DAB7C" w14:textId="77777777" w:rsidR="00667794" w:rsidRPr="000F0605" w:rsidRDefault="00667794">
      <w:pPr>
        <w:spacing w:line="240" w:lineRule="exact"/>
        <w:rPr>
          <w:sz w:val="19"/>
        </w:rPr>
      </w:pPr>
    </w:p>
    <w:p w14:paraId="77F86EA3" w14:textId="77777777" w:rsidR="00667794" w:rsidRPr="000F0605" w:rsidRDefault="00667794">
      <w:pPr>
        <w:spacing w:line="240" w:lineRule="exact"/>
        <w:rPr>
          <w:b/>
          <w:sz w:val="19"/>
        </w:rPr>
      </w:pPr>
      <w:r w:rsidRPr="000F0605">
        <w:rPr>
          <w:rFonts w:hint="eastAsia"/>
          <w:b/>
          <w:sz w:val="19"/>
        </w:rPr>
        <w:t>3.1.  Title</w:t>
      </w:r>
    </w:p>
    <w:p w14:paraId="10B96512" w14:textId="77777777" w:rsidR="00667794" w:rsidRPr="000F0605" w:rsidRDefault="00667794">
      <w:pPr>
        <w:spacing w:line="240" w:lineRule="exact"/>
        <w:rPr>
          <w:sz w:val="19"/>
        </w:rPr>
      </w:pPr>
      <w:r w:rsidRPr="000F0605">
        <w:rPr>
          <w:rFonts w:hint="eastAsia"/>
          <w:sz w:val="19"/>
        </w:rPr>
        <w:t xml:space="preserve">  </w:t>
      </w:r>
      <w:r w:rsidR="009C6AC1" w:rsidRPr="009C6AC1">
        <w:rPr>
          <w:sz w:val="19"/>
        </w:rPr>
        <w:t>The title should be brief and concise. The title should be centered, and in Times 14-point, boldface type. Capitalize the first letter of nouns, pronouns, verbs, adjectives, and adverbs; do not capitalize articles, coordinate conjunctions, or prepositions (unless the title begins with such a word). Leave a blank line after the title. The space between the lines is 17.5 point.</w:t>
      </w:r>
    </w:p>
    <w:p w14:paraId="33670EC6" w14:textId="77777777" w:rsidR="00667794" w:rsidRPr="000F0605" w:rsidRDefault="00667794">
      <w:pPr>
        <w:spacing w:line="240" w:lineRule="exact"/>
        <w:rPr>
          <w:b/>
          <w:sz w:val="19"/>
        </w:rPr>
      </w:pPr>
      <w:r w:rsidRPr="000F0605">
        <w:rPr>
          <w:rFonts w:hint="eastAsia"/>
          <w:b/>
          <w:sz w:val="19"/>
        </w:rPr>
        <w:t xml:space="preserve">3.2.  </w:t>
      </w:r>
      <w:r w:rsidRPr="00001206">
        <w:rPr>
          <w:rFonts w:hint="eastAsia"/>
          <w:b/>
          <w:color w:val="000000"/>
          <w:sz w:val="19"/>
        </w:rPr>
        <w:t>Author name(s) and affiliation(s)</w:t>
      </w:r>
    </w:p>
    <w:p w14:paraId="13AE945B" w14:textId="77777777" w:rsidR="005B5967" w:rsidRPr="005B5967" w:rsidRDefault="00667794" w:rsidP="005B5967">
      <w:pPr>
        <w:spacing w:line="240" w:lineRule="exact"/>
        <w:rPr>
          <w:sz w:val="19"/>
        </w:rPr>
      </w:pPr>
      <w:r w:rsidRPr="000F0605">
        <w:rPr>
          <w:rFonts w:hint="eastAsia"/>
          <w:b/>
          <w:sz w:val="19"/>
        </w:rPr>
        <w:t xml:space="preserve">  </w:t>
      </w:r>
      <w:r w:rsidR="005B5967" w:rsidRPr="005B5967">
        <w:rPr>
          <w:sz w:val="19"/>
        </w:rPr>
        <w:t>Author names are to be centered beneath the title, printed in Times, and non-boldface type. The full name must be typed. Only primary contributors should be listed in authors list; others may appear in Acknowledgment. The first name is printed in 10 pt, and the first letter of the first name should be capitalized. The family name must be capitalized, only the first letter of the family name is 10 pt, and the other letters of th</w:t>
      </w:r>
      <w:r w:rsidR="005B5967">
        <w:rPr>
          <w:sz w:val="19"/>
        </w:rPr>
        <w:t>e family name must be in 8pt. “</w:t>
      </w:r>
      <w:r w:rsidR="005B5967" w:rsidRPr="005B5967">
        <w:rPr>
          <w:sz w:val="19"/>
        </w:rPr>
        <w:t>and</w:t>
      </w:r>
      <w:r w:rsidR="005B5967">
        <w:rPr>
          <w:sz w:val="19"/>
        </w:rPr>
        <w:t>”</w:t>
      </w:r>
      <w:r w:rsidR="005B5967" w:rsidRPr="005B5967">
        <w:rPr>
          <w:sz w:val="19"/>
        </w:rPr>
        <w:t xml:space="preserve"> is also n</w:t>
      </w:r>
      <w:r w:rsidR="005B5967">
        <w:rPr>
          <w:sz w:val="19"/>
        </w:rPr>
        <w:t>ecessary before the last author’</w:t>
      </w:r>
      <w:r w:rsidR="005B5967" w:rsidRPr="005B5967">
        <w:rPr>
          <w:sz w:val="19"/>
        </w:rPr>
        <w:t>s name. For the case of more than two authors, a command is necessary between author's names.</w:t>
      </w:r>
    </w:p>
    <w:p w14:paraId="2B7E130B" w14:textId="77777777" w:rsidR="005B5967" w:rsidRPr="005B5967" w:rsidRDefault="005B5967" w:rsidP="005B5967">
      <w:pPr>
        <w:spacing w:line="240" w:lineRule="exact"/>
        <w:ind w:firstLineChars="100" w:firstLine="190"/>
        <w:rPr>
          <w:sz w:val="19"/>
        </w:rPr>
      </w:pPr>
      <w:r w:rsidRPr="005B5967">
        <w:rPr>
          <w:sz w:val="19"/>
        </w:rPr>
        <w:t>Place a superscript number corresponding to the affiliation on right of each author's name, but after a comma between authors</w:t>
      </w:r>
      <w:r>
        <w:rPr>
          <w:sz w:val="19"/>
        </w:rPr>
        <w:t>’</w:t>
      </w:r>
      <w:r w:rsidRPr="005B5967">
        <w:rPr>
          <w:sz w:val="19"/>
        </w:rPr>
        <w:t xml:space="preserve"> names.</w:t>
      </w:r>
    </w:p>
    <w:p w14:paraId="1EAD5860" w14:textId="77777777" w:rsidR="00667794" w:rsidRDefault="005B5967" w:rsidP="005B5967">
      <w:pPr>
        <w:spacing w:line="240" w:lineRule="exact"/>
        <w:ind w:firstLineChars="100" w:firstLine="190"/>
        <w:rPr>
          <w:sz w:val="19"/>
        </w:rPr>
      </w:pPr>
      <w:r w:rsidRPr="005B5967">
        <w:rPr>
          <w:sz w:val="19"/>
        </w:rPr>
        <w:t xml:space="preserve">Affiliations should follow on the next line, be centered, italicized and in Times 8-point, not bold. City name must be </w:t>
      </w:r>
      <w:r w:rsidRPr="005B5967">
        <w:rPr>
          <w:sz w:val="19"/>
        </w:rPr>
        <w:lastRenderedPageBreak/>
        <w:t xml:space="preserve">included, but </w:t>
      </w:r>
      <w:r w:rsidRPr="005B5967">
        <w:rPr>
          <w:color w:val="FF0000"/>
          <w:sz w:val="19"/>
        </w:rPr>
        <w:t>prefecture (state, specified districts) name must be excluded</w:t>
      </w:r>
      <w:r w:rsidRPr="005B5967">
        <w:rPr>
          <w:sz w:val="19"/>
        </w:rPr>
        <w:t>. Leave two blank lines after the affiliations. The space between the lines is 10-point. Affiliation number with a parenthesis must be placed in front of each affiliation in Roman.</w:t>
      </w:r>
    </w:p>
    <w:p w14:paraId="7B242A5F" w14:textId="77777777" w:rsidR="00872898" w:rsidRPr="000F0605" w:rsidRDefault="00872898" w:rsidP="00872898">
      <w:pPr>
        <w:spacing w:line="240" w:lineRule="exact"/>
        <w:rPr>
          <w:b/>
          <w:sz w:val="19"/>
        </w:rPr>
      </w:pPr>
      <w:r w:rsidRPr="000F0605">
        <w:rPr>
          <w:rFonts w:hint="eastAsia"/>
          <w:b/>
          <w:sz w:val="19"/>
        </w:rPr>
        <w:t xml:space="preserve">3.3.  </w:t>
      </w:r>
      <w:r>
        <w:rPr>
          <w:rFonts w:hint="eastAsia"/>
          <w:b/>
          <w:sz w:val="19"/>
        </w:rPr>
        <w:t>Received date</w:t>
      </w:r>
    </w:p>
    <w:p w14:paraId="357A7400" w14:textId="414C3456" w:rsidR="00872898" w:rsidRPr="000F0605" w:rsidRDefault="00872898" w:rsidP="00872898">
      <w:pPr>
        <w:spacing w:line="240" w:lineRule="exact"/>
        <w:ind w:firstLineChars="100" w:firstLine="190"/>
        <w:rPr>
          <w:sz w:val="19"/>
        </w:rPr>
      </w:pPr>
      <w:r w:rsidRPr="00872898">
        <w:rPr>
          <w:sz w:val="19"/>
        </w:rPr>
        <w:t xml:space="preserve">(Received date Month day, </w:t>
      </w:r>
      <w:r w:rsidR="000167E1">
        <w:rPr>
          <w:sz w:val="19"/>
        </w:rPr>
        <w:t>Year</w:t>
      </w:r>
      <w:r w:rsidRPr="00872898">
        <w:rPr>
          <w:sz w:val="19"/>
        </w:rPr>
        <w:t xml:space="preserve">)' </w:t>
      </w:r>
      <w:r w:rsidRPr="00872898">
        <w:rPr>
          <w:color w:val="FF0000"/>
          <w:sz w:val="19"/>
        </w:rPr>
        <w:t>is unnecessary when submitting your manuscript for proceedings</w:t>
      </w:r>
      <w:r w:rsidRPr="00872898">
        <w:rPr>
          <w:sz w:val="19"/>
        </w:rPr>
        <w:t xml:space="preserve">, but </w:t>
      </w:r>
      <w:r w:rsidRPr="00872898">
        <w:rPr>
          <w:color w:val="FF0000"/>
          <w:sz w:val="19"/>
        </w:rPr>
        <w:t>it is necessary</w:t>
      </w:r>
      <w:r w:rsidRPr="00872898">
        <w:rPr>
          <w:sz w:val="19"/>
        </w:rPr>
        <w:t xml:space="preserve"> above Abstract </w:t>
      </w:r>
      <w:r w:rsidRPr="00872898">
        <w:rPr>
          <w:color w:val="FF0000"/>
          <w:sz w:val="19"/>
        </w:rPr>
        <w:t>when submitting to “</w:t>
      </w:r>
      <w:r w:rsidR="000167E1">
        <w:rPr>
          <w:color w:val="FF0000"/>
          <w:sz w:val="19"/>
        </w:rPr>
        <w:t>Journal of Evolving Space Activities</w:t>
      </w:r>
      <w:r w:rsidRPr="00872898">
        <w:rPr>
          <w:color w:val="FF0000"/>
          <w:sz w:val="19"/>
        </w:rPr>
        <w:t>.”</w:t>
      </w:r>
      <w:r>
        <w:rPr>
          <w:rFonts w:hint="eastAsia"/>
          <w:sz w:val="19"/>
        </w:rPr>
        <w:t xml:space="preserve"> </w:t>
      </w:r>
      <w:r w:rsidRPr="00872898">
        <w:rPr>
          <w:color w:val="FF0000"/>
          <w:sz w:val="19"/>
        </w:rPr>
        <w:t>The received date is the first date of submission</w:t>
      </w:r>
      <w:r w:rsidRPr="00872898">
        <w:rPr>
          <w:sz w:val="19"/>
        </w:rPr>
        <w:t xml:space="preserve"> to </w:t>
      </w:r>
      <w:r>
        <w:rPr>
          <w:sz w:val="19"/>
        </w:rPr>
        <w:t>“</w:t>
      </w:r>
      <w:r w:rsidR="000167E1" w:rsidRPr="000167E1">
        <w:rPr>
          <w:sz w:val="19"/>
        </w:rPr>
        <w:t>Journal of Evolving Space Activities</w:t>
      </w:r>
      <w:r w:rsidRPr="00872898">
        <w:rPr>
          <w:sz w:val="19"/>
        </w:rPr>
        <w:t>.</w:t>
      </w:r>
      <w:r>
        <w:rPr>
          <w:sz w:val="19"/>
        </w:rPr>
        <w:t>”</w:t>
      </w:r>
    </w:p>
    <w:p w14:paraId="35C0F6A6" w14:textId="77777777" w:rsidR="00667794" w:rsidRPr="000F0605" w:rsidRDefault="00872898">
      <w:pPr>
        <w:spacing w:line="240" w:lineRule="exact"/>
        <w:rPr>
          <w:b/>
          <w:sz w:val="19"/>
        </w:rPr>
      </w:pPr>
      <w:r>
        <w:rPr>
          <w:rFonts w:hint="eastAsia"/>
          <w:b/>
          <w:sz w:val="19"/>
        </w:rPr>
        <w:t>3.4</w:t>
      </w:r>
      <w:r w:rsidR="00667794" w:rsidRPr="000F0605">
        <w:rPr>
          <w:rFonts w:hint="eastAsia"/>
          <w:b/>
          <w:sz w:val="19"/>
        </w:rPr>
        <w:t>.  Abstract</w:t>
      </w:r>
    </w:p>
    <w:p w14:paraId="46C2FF31" w14:textId="77777777" w:rsidR="00872898" w:rsidRPr="00872898" w:rsidRDefault="00667794" w:rsidP="00872898">
      <w:pPr>
        <w:spacing w:line="240" w:lineRule="exact"/>
        <w:rPr>
          <w:sz w:val="19"/>
        </w:rPr>
      </w:pPr>
      <w:r w:rsidRPr="000F0605">
        <w:rPr>
          <w:rFonts w:hint="eastAsia"/>
          <w:sz w:val="19"/>
        </w:rPr>
        <w:t xml:space="preserve">  </w:t>
      </w:r>
      <w:r w:rsidR="00872898" w:rsidRPr="00872898">
        <w:rPr>
          <w:sz w:val="19"/>
        </w:rPr>
        <w:t>Abstract should be indented 4 letters, 100- to 200-words, written as a single paragraph and printed in Times 8.5-point, not bold, flush left. Leave 30 mm in both sides. The space between the lines is 11.5-point.</w:t>
      </w:r>
    </w:p>
    <w:p w14:paraId="41C4E02E" w14:textId="77777777" w:rsidR="007D1B1B" w:rsidRDefault="00872898" w:rsidP="00872898">
      <w:pPr>
        <w:spacing w:line="240" w:lineRule="exact"/>
        <w:ind w:firstLineChars="100" w:firstLine="190"/>
        <w:rPr>
          <w:sz w:val="19"/>
        </w:rPr>
      </w:pPr>
      <w:r w:rsidRPr="00872898">
        <w:rPr>
          <w:sz w:val="19"/>
        </w:rPr>
        <w:t>It should be a summary and complete in itself. The abstract should indicate the subjects dealt with in the paper and should state the objectives of the investigation. New findings and conclusions of the experiment or argument discussed in the paper must be stated in the abstract.</w:t>
      </w:r>
    </w:p>
    <w:p w14:paraId="38D91556" w14:textId="77777777" w:rsidR="00872898" w:rsidRPr="00F02A63" w:rsidRDefault="00AE2BB5" w:rsidP="00F02A63">
      <w:pPr>
        <w:spacing w:line="240" w:lineRule="exact"/>
        <w:ind w:firstLineChars="100" w:firstLine="190"/>
        <w:rPr>
          <w:sz w:val="19"/>
        </w:rPr>
      </w:pPr>
      <w:r w:rsidRPr="00AE2BB5">
        <w:rPr>
          <w:sz w:val="19"/>
        </w:rPr>
        <w:t>Leave one blank line after the abstract.</w:t>
      </w:r>
    </w:p>
    <w:p w14:paraId="7B1448CC" w14:textId="77777777" w:rsidR="00667794" w:rsidRPr="000F0605" w:rsidRDefault="00EE29CD">
      <w:pPr>
        <w:spacing w:line="240" w:lineRule="exact"/>
        <w:rPr>
          <w:b/>
          <w:sz w:val="19"/>
        </w:rPr>
      </w:pPr>
      <w:r>
        <w:rPr>
          <w:rFonts w:hint="eastAsia"/>
          <w:b/>
          <w:sz w:val="19"/>
        </w:rPr>
        <w:t>3.5</w:t>
      </w:r>
      <w:r w:rsidR="00667794" w:rsidRPr="000F0605">
        <w:rPr>
          <w:rFonts w:hint="eastAsia"/>
          <w:b/>
          <w:sz w:val="19"/>
        </w:rPr>
        <w:t>.  Key words</w:t>
      </w:r>
    </w:p>
    <w:p w14:paraId="5439C207" w14:textId="77777777" w:rsidR="00667794" w:rsidRPr="000F0605" w:rsidRDefault="00667794">
      <w:pPr>
        <w:spacing w:line="240" w:lineRule="exact"/>
        <w:rPr>
          <w:sz w:val="19"/>
        </w:rPr>
      </w:pPr>
      <w:r w:rsidRPr="000F0605">
        <w:rPr>
          <w:rFonts w:hint="eastAsia"/>
          <w:sz w:val="19"/>
        </w:rPr>
        <w:t xml:space="preserve">  Key word should be centered, in Times 8.5-point, not bold. Begin by </w:t>
      </w:r>
      <w:r w:rsidRPr="000F0605">
        <w:rPr>
          <w:sz w:val="19"/>
        </w:rPr>
        <w:t>“</w:t>
      </w:r>
      <w:r w:rsidRPr="000F0605">
        <w:rPr>
          <w:rFonts w:hint="eastAsia"/>
          <w:b/>
          <w:sz w:val="19"/>
        </w:rPr>
        <w:t xml:space="preserve">Key Words:  </w:t>
      </w:r>
      <w:r w:rsidRPr="000F0605">
        <w:rPr>
          <w:sz w:val="19"/>
        </w:rPr>
        <w:t>”</w:t>
      </w:r>
      <w:r w:rsidRPr="000F0605">
        <w:rPr>
          <w:rFonts w:hint="eastAsia"/>
          <w:sz w:val="19"/>
        </w:rPr>
        <w:t xml:space="preserve"> (in Times 8.5-points, boldface type, and 2 letters blank) at the top.</w:t>
      </w:r>
      <w:r w:rsidR="000A106B">
        <w:rPr>
          <w:rFonts w:hint="eastAsia"/>
          <w:sz w:val="19"/>
        </w:rPr>
        <w:t xml:space="preserve"> </w:t>
      </w:r>
      <w:r w:rsidR="000A106B" w:rsidRPr="000A106B">
        <w:rPr>
          <w:color w:val="FF0000"/>
          <w:sz w:val="19"/>
        </w:rPr>
        <w:t>No more than 5 key words</w:t>
      </w:r>
      <w:r w:rsidR="000A106B" w:rsidRPr="000A106B">
        <w:rPr>
          <w:sz w:val="19"/>
        </w:rPr>
        <w:t xml:space="preserve">. </w:t>
      </w:r>
      <w:r w:rsidR="000A106B" w:rsidRPr="000A106B">
        <w:rPr>
          <w:color w:val="FF0000"/>
          <w:sz w:val="19"/>
        </w:rPr>
        <w:t>All words must start with upper case</w:t>
      </w:r>
      <w:r w:rsidR="000A106B" w:rsidRPr="000A106B">
        <w:rPr>
          <w:sz w:val="19"/>
        </w:rPr>
        <w:t>.</w:t>
      </w:r>
    </w:p>
    <w:p w14:paraId="46D57390" w14:textId="77777777" w:rsidR="00667794" w:rsidRDefault="00667794">
      <w:pPr>
        <w:spacing w:line="240" w:lineRule="exact"/>
        <w:rPr>
          <w:b/>
          <w:sz w:val="19"/>
        </w:rPr>
      </w:pPr>
    </w:p>
    <w:p w14:paraId="05BF402B" w14:textId="77777777" w:rsidR="00667794" w:rsidRPr="000F0605" w:rsidRDefault="00667794">
      <w:pPr>
        <w:spacing w:line="240" w:lineRule="exact"/>
        <w:rPr>
          <w:b/>
          <w:sz w:val="19"/>
        </w:rPr>
      </w:pPr>
      <w:r w:rsidRPr="000F0605">
        <w:rPr>
          <w:rFonts w:hint="eastAsia"/>
          <w:b/>
          <w:sz w:val="19"/>
        </w:rPr>
        <w:t>4.  Main Text</w:t>
      </w:r>
    </w:p>
    <w:p w14:paraId="150D77D5" w14:textId="77777777" w:rsidR="00667794" w:rsidRPr="00312BDE" w:rsidRDefault="00667794" w:rsidP="00312BDE">
      <w:pPr>
        <w:spacing w:line="160" w:lineRule="exact"/>
        <w:rPr>
          <w:sz w:val="16"/>
        </w:rPr>
      </w:pPr>
    </w:p>
    <w:p w14:paraId="40BAE16C" w14:textId="77777777" w:rsidR="00667794" w:rsidRPr="000F0605" w:rsidRDefault="00667794">
      <w:pPr>
        <w:spacing w:line="240" w:lineRule="exact"/>
        <w:rPr>
          <w:sz w:val="19"/>
        </w:rPr>
      </w:pPr>
      <w:r w:rsidRPr="000F0605">
        <w:rPr>
          <w:rFonts w:hint="eastAsia"/>
          <w:sz w:val="19"/>
        </w:rPr>
        <w:t xml:space="preserve">  Type your main text in 9.5-point Times, single-spaced. All paragraphs should be indented 2 letters. Be sure your text is fully justified. The space between the lines is 12-point.</w:t>
      </w:r>
    </w:p>
    <w:p w14:paraId="5C66CB2B" w14:textId="77777777" w:rsidR="00FB68E7" w:rsidRPr="000F0605" w:rsidRDefault="00FB68E7" w:rsidP="00312BDE">
      <w:pPr>
        <w:spacing w:line="180" w:lineRule="exact"/>
        <w:rPr>
          <w:b/>
          <w:sz w:val="19"/>
        </w:rPr>
      </w:pPr>
    </w:p>
    <w:p w14:paraId="6E8D0FC7" w14:textId="77777777" w:rsidR="00667794" w:rsidRPr="000F0605" w:rsidRDefault="00667794">
      <w:pPr>
        <w:spacing w:line="240" w:lineRule="exact"/>
        <w:rPr>
          <w:b/>
          <w:sz w:val="19"/>
        </w:rPr>
      </w:pPr>
      <w:r w:rsidRPr="000F0605">
        <w:rPr>
          <w:rFonts w:hint="eastAsia"/>
          <w:b/>
          <w:sz w:val="19"/>
        </w:rPr>
        <w:t>4.1.  Nomenclature</w:t>
      </w:r>
    </w:p>
    <w:p w14:paraId="34A3395C" w14:textId="77777777" w:rsidR="00667794" w:rsidRPr="000F0605" w:rsidRDefault="00667794">
      <w:pPr>
        <w:spacing w:line="240" w:lineRule="exact"/>
        <w:rPr>
          <w:sz w:val="19"/>
        </w:rPr>
      </w:pPr>
      <w:r w:rsidRPr="000F0605">
        <w:rPr>
          <w:rFonts w:hint="eastAsia"/>
          <w:sz w:val="19"/>
        </w:rPr>
        <w:t xml:space="preserve">  A nomenclature section is required for papers containing more than a few symbols; nomenclature </w:t>
      </w:r>
      <w:r w:rsidRPr="000F0605">
        <w:rPr>
          <w:sz w:val="19"/>
        </w:rPr>
        <w:t>definitions</w:t>
      </w:r>
      <w:r w:rsidRPr="000F0605">
        <w:rPr>
          <w:rFonts w:hint="eastAsia"/>
          <w:sz w:val="19"/>
        </w:rPr>
        <w:t xml:space="preserve"> should not appear in the text.</w:t>
      </w:r>
      <w:r w:rsidR="00E10240">
        <w:rPr>
          <w:rFonts w:hint="eastAsia"/>
          <w:sz w:val="19"/>
        </w:rPr>
        <w:t xml:space="preserve"> </w:t>
      </w:r>
      <w:r w:rsidRPr="000F0605">
        <w:rPr>
          <w:rFonts w:hint="eastAsia"/>
          <w:sz w:val="19"/>
        </w:rPr>
        <w:t>Nomenclature should be beneath the key words as follows</w:t>
      </w:r>
      <w:r w:rsidR="00E10240">
        <w:rPr>
          <w:rFonts w:hint="eastAsia"/>
          <w:sz w:val="19"/>
        </w:rPr>
        <w:t>:</w:t>
      </w:r>
      <w:r w:rsidRPr="000F0605">
        <w:rPr>
          <w:rFonts w:hint="eastAsia"/>
          <w:sz w:val="19"/>
        </w:rPr>
        <w:t xml:space="preserve"> </w:t>
      </w:r>
    </w:p>
    <w:p w14:paraId="74DC3FD5" w14:textId="77777777" w:rsidR="00667794" w:rsidRPr="000F0605" w:rsidRDefault="00667794">
      <w:pPr>
        <w:spacing w:line="240" w:lineRule="exact"/>
        <w:rPr>
          <w:sz w:val="19"/>
        </w:rPr>
      </w:pPr>
      <w:r w:rsidRPr="000F0605">
        <w:rPr>
          <w:sz w:val="19"/>
        </w:rPr>
        <w:t>“</w:t>
      </w:r>
      <w:r w:rsidRPr="000F0605">
        <w:rPr>
          <w:rFonts w:hint="eastAsia"/>
          <w:sz w:val="19"/>
        </w:rPr>
        <w:t>Symbol (</w:t>
      </w:r>
      <w:r w:rsidRPr="000F0605">
        <w:rPr>
          <w:rFonts w:hint="eastAsia"/>
          <w:i/>
          <w:sz w:val="19"/>
        </w:rPr>
        <w:t>V, X etc.</w:t>
      </w:r>
      <w:r w:rsidRPr="000F0605">
        <w:rPr>
          <w:rFonts w:hint="eastAsia"/>
          <w:sz w:val="19"/>
        </w:rPr>
        <w:t>): (colon) (2 letter blank) Definitions</w:t>
      </w:r>
      <w:r w:rsidRPr="000F0605">
        <w:rPr>
          <w:sz w:val="19"/>
        </w:rPr>
        <w:t>”</w:t>
      </w:r>
      <w:r w:rsidRPr="000F0605">
        <w:rPr>
          <w:rFonts w:hint="eastAsia"/>
          <w:sz w:val="19"/>
        </w:rPr>
        <w:t>. The position of colon is 35 mm from the left end of the page.</w:t>
      </w:r>
    </w:p>
    <w:p w14:paraId="4089BE2C" w14:textId="77777777" w:rsidR="00667794" w:rsidRPr="000F0605" w:rsidRDefault="00667794" w:rsidP="002E4E34">
      <w:pPr>
        <w:spacing w:line="240" w:lineRule="exact"/>
        <w:rPr>
          <w:sz w:val="19"/>
        </w:rPr>
      </w:pPr>
      <w:r w:rsidRPr="000F0605">
        <w:rPr>
          <w:rFonts w:hint="eastAsia"/>
          <w:sz w:val="19"/>
        </w:rPr>
        <w:t xml:space="preserve">  Please use standard symbols whenever possible. The symbols are in 9.5-point and the definitions are in Times 9.5-point, not bold. </w:t>
      </w:r>
      <w:r w:rsidR="002E4E34" w:rsidRPr="002E4E34">
        <w:rPr>
          <w:sz w:val="19"/>
        </w:rPr>
        <w:t>The symbols must be liste</w:t>
      </w:r>
      <w:r w:rsidR="002E4E34">
        <w:rPr>
          <w:sz w:val="19"/>
        </w:rPr>
        <w:t>d in alphabetic order such as “</w:t>
      </w:r>
      <w:r w:rsidR="002E4E34" w:rsidRPr="002E4E34">
        <w:rPr>
          <w:sz w:val="19"/>
        </w:rPr>
        <w:t>A, a, B, b.</w:t>
      </w:r>
      <w:r w:rsidR="002E4E34">
        <w:rPr>
          <w:sz w:val="19"/>
        </w:rPr>
        <w:t>”</w:t>
      </w:r>
      <w:r w:rsidR="002E4E34" w:rsidRPr="002E4E34">
        <w:rPr>
          <w:sz w:val="19"/>
        </w:rPr>
        <w:t xml:space="preserve"> Greek symbols must be listed in Greek alphabetical order after English alphabet. All symbols need to be defined. All abbreviations need to be spelled out at the first instance.</w:t>
      </w:r>
    </w:p>
    <w:p w14:paraId="7F51781F" w14:textId="77777777" w:rsidR="00667794" w:rsidRPr="000F0605" w:rsidRDefault="00667794">
      <w:pPr>
        <w:spacing w:line="240" w:lineRule="exact"/>
        <w:rPr>
          <w:b/>
          <w:sz w:val="19"/>
        </w:rPr>
      </w:pPr>
      <w:r w:rsidRPr="000F0605">
        <w:rPr>
          <w:rFonts w:hint="eastAsia"/>
          <w:b/>
          <w:sz w:val="19"/>
        </w:rPr>
        <w:t>4.2.  Introduction</w:t>
      </w:r>
    </w:p>
    <w:p w14:paraId="737A2ACE" w14:textId="77777777" w:rsidR="00667794" w:rsidRPr="000F0605" w:rsidRDefault="00667794">
      <w:pPr>
        <w:spacing w:line="240" w:lineRule="exact"/>
        <w:rPr>
          <w:sz w:val="19"/>
        </w:rPr>
      </w:pPr>
      <w:r w:rsidRPr="000F0605">
        <w:rPr>
          <w:rFonts w:hint="eastAsia"/>
          <w:sz w:val="19"/>
        </w:rPr>
        <w:t xml:space="preserve">  The paper must include an Introduction </w:t>
      </w:r>
      <w:r w:rsidRPr="000F0605">
        <w:rPr>
          <w:sz w:val="19"/>
        </w:rPr>
        <w:t>–</w:t>
      </w:r>
      <w:r w:rsidRPr="000F0605">
        <w:rPr>
          <w:rFonts w:hint="eastAsia"/>
          <w:sz w:val="19"/>
        </w:rPr>
        <w:t xml:space="preserve"> a brief assessment of prior work by others and an explanation of how the paper contributes to the field.</w:t>
      </w:r>
    </w:p>
    <w:p w14:paraId="30C91041" w14:textId="77777777" w:rsidR="00667794" w:rsidRPr="000F0605" w:rsidRDefault="00667794">
      <w:pPr>
        <w:spacing w:line="240" w:lineRule="exact"/>
        <w:rPr>
          <w:b/>
          <w:sz w:val="19"/>
        </w:rPr>
      </w:pPr>
      <w:r w:rsidRPr="000F0605">
        <w:rPr>
          <w:rFonts w:hint="eastAsia"/>
          <w:b/>
          <w:sz w:val="19"/>
        </w:rPr>
        <w:t>4.3.  Major-headings</w:t>
      </w:r>
    </w:p>
    <w:p w14:paraId="2C816B5A" w14:textId="77777777" w:rsidR="00667794" w:rsidRPr="000F0605" w:rsidRDefault="00667794">
      <w:pPr>
        <w:spacing w:line="240" w:lineRule="exact"/>
        <w:rPr>
          <w:sz w:val="19"/>
        </w:rPr>
      </w:pPr>
      <w:r w:rsidRPr="000F0605">
        <w:rPr>
          <w:rFonts w:hint="eastAsia"/>
          <w:sz w:val="19"/>
        </w:rPr>
        <w:t xml:space="preserve">  For example, </w:t>
      </w:r>
      <w:r w:rsidRPr="000F0605">
        <w:rPr>
          <w:sz w:val="19"/>
        </w:rPr>
        <w:t>“</w:t>
      </w:r>
      <w:r w:rsidRPr="000F0605">
        <w:rPr>
          <w:rFonts w:hint="eastAsia"/>
          <w:b/>
          <w:sz w:val="19"/>
        </w:rPr>
        <w:t>1.</w:t>
      </w:r>
      <w:r w:rsidRPr="000F0605">
        <w:rPr>
          <w:rFonts w:hint="eastAsia"/>
          <w:sz w:val="19"/>
        </w:rPr>
        <w:t>(2 letters blank)</w:t>
      </w:r>
      <w:r w:rsidRPr="000F0605">
        <w:rPr>
          <w:rFonts w:hint="eastAsia"/>
          <w:b/>
          <w:sz w:val="19"/>
        </w:rPr>
        <w:t>Introduction</w:t>
      </w:r>
      <w:r w:rsidRPr="000F0605">
        <w:rPr>
          <w:sz w:val="19"/>
        </w:rPr>
        <w:t>”</w:t>
      </w:r>
      <w:r w:rsidRPr="000F0605">
        <w:rPr>
          <w:rFonts w:hint="eastAsia"/>
          <w:sz w:val="19"/>
        </w:rPr>
        <w:t>, should be Times 9.5-point boldface, with the first letter capitalized, flush left, with one blank line from last, leaving one blank line to next. Use a period (</w:t>
      </w:r>
      <w:r w:rsidRPr="000F0605">
        <w:rPr>
          <w:sz w:val="19"/>
        </w:rPr>
        <w:t>“</w:t>
      </w:r>
      <w:r w:rsidRPr="000F0605">
        <w:rPr>
          <w:rFonts w:hint="eastAsia"/>
          <w:sz w:val="19"/>
        </w:rPr>
        <w:t>.</w:t>
      </w:r>
      <w:r w:rsidRPr="000F0605">
        <w:rPr>
          <w:sz w:val="19"/>
        </w:rPr>
        <w:t>”</w:t>
      </w:r>
      <w:r w:rsidRPr="000F0605">
        <w:rPr>
          <w:rFonts w:hint="eastAsia"/>
          <w:sz w:val="19"/>
        </w:rPr>
        <w:t>) after the heading number, not a colon.</w:t>
      </w:r>
    </w:p>
    <w:p w14:paraId="7C001816" w14:textId="77777777" w:rsidR="00667794" w:rsidRPr="000F0605" w:rsidRDefault="00667794">
      <w:pPr>
        <w:spacing w:line="240" w:lineRule="exact"/>
        <w:rPr>
          <w:b/>
          <w:sz w:val="19"/>
        </w:rPr>
      </w:pPr>
      <w:r w:rsidRPr="000F0605">
        <w:rPr>
          <w:rFonts w:hint="eastAsia"/>
          <w:b/>
          <w:sz w:val="19"/>
        </w:rPr>
        <w:t>4.4.  Sub-headings</w:t>
      </w:r>
    </w:p>
    <w:p w14:paraId="2AA8ED45" w14:textId="77777777" w:rsidR="00667794" w:rsidRDefault="00667794">
      <w:pPr>
        <w:spacing w:line="240" w:lineRule="exact"/>
        <w:rPr>
          <w:sz w:val="19"/>
        </w:rPr>
      </w:pPr>
      <w:r w:rsidRPr="000F0605">
        <w:rPr>
          <w:rFonts w:hint="eastAsia"/>
          <w:sz w:val="19"/>
        </w:rPr>
        <w:t xml:space="preserve">  For example, </w:t>
      </w:r>
      <w:r w:rsidRPr="000F0605">
        <w:rPr>
          <w:sz w:val="19"/>
        </w:rPr>
        <w:t>“</w:t>
      </w:r>
      <w:r w:rsidRPr="000F0605">
        <w:rPr>
          <w:rFonts w:hint="eastAsia"/>
          <w:b/>
          <w:sz w:val="19"/>
        </w:rPr>
        <w:t>4.4.</w:t>
      </w:r>
      <w:r w:rsidRPr="000F0605">
        <w:rPr>
          <w:rFonts w:hint="eastAsia"/>
          <w:sz w:val="19"/>
        </w:rPr>
        <w:t>(2 letters blank)</w:t>
      </w:r>
      <w:r w:rsidRPr="000F0605">
        <w:rPr>
          <w:rFonts w:hint="eastAsia"/>
          <w:b/>
          <w:sz w:val="19"/>
        </w:rPr>
        <w:t xml:space="preserve"> Second-order headings</w:t>
      </w:r>
      <w:r w:rsidRPr="000F0605">
        <w:rPr>
          <w:sz w:val="19"/>
        </w:rPr>
        <w:t>”</w:t>
      </w:r>
      <w:r w:rsidRPr="000F0605">
        <w:rPr>
          <w:rFonts w:hint="eastAsia"/>
          <w:sz w:val="19"/>
        </w:rPr>
        <w:t xml:space="preserve">, should be Times 9.5-point boldface, initially capitalized, flush left and </w:t>
      </w:r>
      <w:r w:rsidRPr="00270670">
        <w:rPr>
          <w:rFonts w:hint="eastAsia"/>
          <w:color w:val="FF0000"/>
          <w:sz w:val="19"/>
        </w:rPr>
        <w:t>with no blank line from last</w:t>
      </w:r>
      <w:r w:rsidRPr="000F0605">
        <w:rPr>
          <w:rFonts w:hint="eastAsia"/>
          <w:sz w:val="19"/>
        </w:rPr>
        <w:t>.</w:t>
      </w:r>
    </w:p>
    <w:p w14:paraId="2DA32B7C" w14:textId="77777777" w:rsidR="00F92EA5" w:rsidRPr="000F0605" w:rsidRDefault="00F92EA5" w:rsidP="00F92EA5">
      <w:pPr>
        <w:spacing w:line="240" w:lineRule="exact"/>
        <w:rPr>
          <w:b/>
          <w:sz w:val="19"/>
        </w:rPr>
      </w:pPr>
      <w:r w:rsidRPr="000F0605">
        <w:rPr>
          <w:rFonts w:hint="eastAsia"/>
          <w:b/>
          <w:sz w:val="19"/>
        </w:rPr>
        <w:t>4.4.</w:t>
      </w:r>
      <w:r>
        <w:rPr>
          <w:rFonts w:hint="eastAsia"/>
          <w:b/>
          <w:sz w:val="19"/>
        </w:rPr>
        <w:t>1.</w:t>
      </w:r>
      <w:r w:rsidRPr="000F0605">
        <w:rPr>
          <w:rFonts w:hint="eastAsia"/>
          <w:b/>
          <w:sz w:val="19"/>
        </w:rPr>
        <w:t xml:space="preserve">  Sub</w:t>
      </w:r>
      <w:r>
        <w:rPr>
          <w:rFonts w:hint="eastAsia"/>
          <w:b/>
          <w:sz w:val="19"/>
        </w:rPr>
        <w:t>sub</w:t>
      </w:r>
      <w:r w:rsidRPr="000F0605">
        <w:rPr>
          <w:rFonts w:hint="eastAsia"/>
          <w:b/>
          <w:sz w:val="19"/>
        </w:rPr>
        <w:t>-headings</w:t>
      </w:r>
    </w:p>
    <w:p w14:paraId="67C80F75" w14:textId="77777777" w:rsidR="00F92EA5" w:rsidRDefault="00F92EA5" w:rsidP="00F92EA5">
      <w:pPr>
        <w:spacing w:line="240" w:lineRule="exact"/>
        <w:rPr>
          <w:sz w:val="19"/>
        </w:rPr>
      </w:pPr>
      <w:r w:rsidRPr="000F0605">
        <w:rPr>
          <w:rFonts w:hint="eastAsia"/>
          <w:sz w:val="19"/>
        </w:rPr>
        <w:t xml:space="preserve">  For example, </w:t>
      </w:r>
      <w:r w:rsidRPr="000F0605">
        <w:rPr>
          <w:sz w:val="19"/>
        </w:rPr>
        <w:t>“</w:t>
      </w:r>
      <w:r w:rsidRPr="000F0605">
        <w:rPr>
          <w:rFonts w:hint="eastAsia"/>
          <w:b/>
          <w:sz w:val="19"/>
        </w:rPr>
        <w:t>4.4.</w:t>
      </w:r>
      <w:r>
        <w:rPr>
          <w:rFonts w:hint="eastAsia"/>
          <w:b/>
          <w:sz w:val="19"/>
        </w:rPr>
        <w:t>1.</w:t>
      </w:r>
      <w:r w:rsidRPr="000F0605">
        <w:rPr>
          <w:rFonts w:hint="eastAsia"/>
          <w:sz w:val="19"/>
        </w:rPr>
        <w:t>(2 letters blank)</w:t>
      </w:r>
      <w:r w:rsidRPr="000F0605">
        <w:rPr>
          <w:rFonts w:hint="eastAsia"/>
          <w:b/>
          <w:sz w:val="19"/>
        </w:rPr>
        <w:t xml:space="preserve"> </w:t>
      </w:r>
      <w:r>
        <w:rPr>
          <w:rFonts w:hint="eastAsia"/>
          <w:b/>
          <w:sz w:val="19"/>
        </w:rPr>
        <w:t>Third</w:t>
      </w:r>
      <w:r w:rsidRPr="000F0605">
        <w:rPr>
          <w:rFonts w:hint="eastAsia"/>
          <w:b/>
          <w:sz w:val="19"/>
        </w:rPr>
        <w:t>-order headings</w:t>
      </w:r>
      <w:r w:rsidRPr="000F0605">
        <w:rPr>
          <w:sz w:val="19"/>
        </w:rPr>
        <w:t>”</w:t>
      </w:r>
      <w:r w:rsidRPr="000F0605">
        <w:rPr>
          <w:rFonts w:hint="eastAsia"/>
          <w:sz w:val="19"/>
        </w:rPr>
        <w:t xml:space="preserve">, should be Times 9.5-point boldface, initially capitalized, flush left and </w:t>
      </w:r>
      <w:r w:rsidRPr="00270670">
        <w:rPr>
          <w:rFonts w:hint="eastAsia"/>
          <w:color w:val="FF0000"/>
          <w:sz w:val="19"/>
        </w:rPr>
        <w:t>with no blank line from last</w:t>
      </w:r>
      <w:r w:rsidRPr="000F0605">
        <w:rPr>
          <w:rFonts w:hint="eastAsia"/>
          <w:sz w:val="19"/>
        </w:rPr>
        <w:t>.</w:t>
      </w:r>
    </w:p>
    <w:p w14:paraId="0105EC6D" w14:textId="77777777" w:rsidR="00667794" w:rsidRPr="000F0605" w:rsidRDefault="00667794">
      <w:pPr>
        <w:spacing w:line="240" w:lineRule="exact"/>
        <w:rPr>
          <w:b/>
          <w:sz w:val="19"/>
        </w:rPr>
      </w:pPr>
      <w:r w:rsidRPr="000F0605">
        <w:rPr>
          <w:rFonts w:hint="eastAsia"/>
          <w:b/>
          <w:sz w:val="19"/>
        </w:rPr>
        <w:t>4.5.  Figures</w:t>
      </w:r>
    </w:p>
    <w:p w14:paraId="5B4BBACF" w14:textId="57D51B40" w:rsidR="00667794" w:rsidRPr="00CE5A30" w:rsidRDefault="00667794">
      <w:pPr>
        <w:spacing w:line="240" w:lineRule="exact"/>
        <w:rPr>
          <w:b/>
          <w:sz w:val="19"/>
        </w:rPr>
      </w:pPr>
      <w:r w:rsidRPr="000F0605">
        <w:rPr>
          <w:rFonts w:hint="eastAsia"/>
          <w:sz w:val="19"/>
        </w:rPr>
        <w:t xml:space="preserve">  Figure captions should </w:t>
      </w:r>
      <w:r w:rsidR="007E050B">
        <w:rPr>
          <w:rFonts w:hint="eastAsia"/>
          <w:sz w:val="19"/>
        </w:rPr>
        <w:t xml:space="preserve">be </w:t>
      </w:r>
      <w:r w:rsidRPr="000F0605">
        <w:rPr>
          <w:rFonts w:hint="eastAsia"/>
          <w:sz w:val="19"/>
        </w:rPr>
        <w:t xml:space="preserve">8-point Times and centered. For example: </w:t>
      </w:r>
      <w:r w:rsidRPr="000F0605">
        <w:rPr>
          <w:sz w:val="19"/>
        </w:rPr>
        <w:t>“</w:t>
      </w:r>
      <w:r w:rsidRPr="000F0605">
        <w:rPr>
          <w:rFonts w:hint="eastAsia"/>
          <w:sz w:val="19"/>
        </w:rPr>
        <w:t xml:space="preserve">Fig.(a blank)1.(2 blanks)The symbol of </w:t>
      </w:r>
      <w:r w:rsidR="00AC3A68">
        <w:rPr>
          <w:sz w:val="19"/>
        </w:rPr>
        <w:t>ISTS</w:t>
      </w:r>
      <w:r w:rsidRPr="000F0605">
        <w:rPr>
          <w:sz w:val="19"/>
        </w:rPr>
        <w:t>”</w:t>
      </w:r>
      <w:r w:rsidRPr="000F0605">
        <w:rPr>
          <w:rFonts w:hint="eastAsia"/>
          <w:sz w:val="19"/>
        </w:rPr>
        <w:t xml:space="preserve">. Capitalize only the first word of each caption. The captions are to be below the </w:t>
      </w:r>
      <w:r w:rsidRPr="000F0605">
        <w:rPr>
          <w:sz w:val="19"/>
        </w:rPr>
        <w:t>figures</w:t>
      </w:r>
      <w:r w:rsidRPr="000F0605">
        <w:rPr>
          <w:rFonts w:hint="eastAsia"/>
          <w:sz w:val="19"/>
        </w:rPr>
        <w:t xml:space="preserve">. </w:t>
      </w:r>
      <w:r w:rsidR="007E050B">
        <w:rPr>
          <w:sz w:val="19"/>
        </w:rPr>
        <w:t>Please use “</w:t>
      </w:r>
      <w:r w:rsidR="007E050B" w:rsidRPr="007E050B">
        <w:rPr>
          <w:sz w:val="19"/>
        </w:rPr>
        <w:t>Figure 1</w:t>
      </w:r>
      <w:r w:rsidR="007E050B">
        <w:rPr>
          <w:sz w:val="19"/>
        </w:rPr>
        <w:t>”</w:t>
      </w:r>
      <w:r w:rsidR="007E050B" w:rsidRPr="007E050B">
        <w:rPr>
          <w:sz w:val="19"/>
        </w:rPr>
        <w:t xml:space="preserve"> or </w:t>
      </w:r>
      <w:r w:rsidR="007E050B">
        <w:rPr>
          <w:sz w:val="19"/>
        </w:rPr>
        <w:t>“</w:t>
      </w:r>
      <w:r w:rsidR="007E050B" w:rsidRPr="007E050B">
        <w:rPr>
          <w:sz w:val="19"/>
        </w:rPr>
        <w:t>Figures 1 and 2</w:t>
      </w:r>
      <w:r w:rsidR="007E050B">
        <w:rPr>
          <w:sz w:val="19"/>
        </w:rPr>
        <w:t>”</w:t>
      </w:r>
      <w:r w:rsidR="007E050B" w:rsidRPr="007E050B">
        <w:rPr>
          <w:sz w:val="19"/>
        </w:rPr>
        <w:t xml:space="preserve"> at the beginning of sentences. Otherwise use </w:t>
      </w:r>
      <w:r w:rsidR="007E050B">
        <w:rPr>
          <w:sz w:val="19"/>
        </w:rPr>
        <w:t>“</w:t>
      </w:r>
      <w:r w:rsidR="007E050B" w:rsidRPr="007E050B">
        <w:rPr>
          <w:sz w:val="19"/>
        </w:rPr>
        <w:t>Fig. 1</w:t>
      </w:r>
      <w:r w:rsidR="007E050B">
        <w:rPr>
          <w:sz w:val="19"/>
        </w:rPr>
        <w:t>”</w:t>
      </w:r>
      <w:r w:rsidR="007E050B" w:rsidRPr="007E050B">
        <w:rPr>
          <w:sz w:val="19"/>
        </w:rPr>
        <w:t xml:space="preserve">, or </w:t>
      </w:r>
      <w:r w:rsidR="007E050B">
        <w:rPr>
          <w:sz w:val="19"/>
        </w:rPr>
        <w:t>“</w:t>
      </w:r>
      <w:r w:rsidR="007E050B" w:rsidRPr="007E050B">
        <w:rPr>
          <w:sz w:val="19"/>
        </w:rPr>
        <w:t>Figs. 1 and 2</w:t>
      </w:r>
      <w:r w:rsidR="007E050B">
        <w:rPr>
          <w:sz w:val="19"/>
        </w:rPr>
        <w:t>”</w:t>
      </w:r>
      <w:r w:rsidR="007E050B" w:rsidRPr="007E050B">
        <w:rPr>
          <w:sz w:val="19"/>
        </w:rPr>
        <w:t>' in the text.</w:t>
      </w:r>
      <w:r w:rsidR="00CE5A30">
        <w:rPr>
          <w:rFonts w:hint="eastAsia"/>
          <w:sz w:val="19"/>
        </w:rPr>
        <w:t xml:space="preserve"> </w:t>
      </w:r>
      <w:r w:rsidR="00CE5A30" w:rsidRPr="00A63AE6">
        <w:rPr>
          <w:rFonts w:hint="eastAsia"/>
          <w:color w:val="FF0000"/>
          <w:sz w:val="19"/>
        </w:rPr>
        <w:t>All figures must be referred to in the text.</w:t>
      </w:r>
    </w:p>
    <w:p w14:paraId="034A6D4C" w14:textId="77777777" w:rsidR="00667794" w:rsidRPr="000F0605" w:rsidRDefault="00667794">
      <w:pPr>
        <w:spacing w:line="240" w:lineRule="exact"/>
        <w:rPr>
          <w:b/>
          <w:sz w:val="19"/>
        </w:rPr>
      </w:pPr>
      <w:r w:rsidRPr="000F0605">
        <w:rPr>
          <w:rFonts w:hint="eastAsia"/>
          <w:b/>
          <w:sz w:val="19"/>
        </w:rPr>
        <w:t>4.6.  Tables</w:t>
      </w:r>
    </w:p>
    <w:p w14:paraId="594FB03C" w14:textId="77777777" w:rsidR="00667794" w:rsidRDefault="00667794">
      <w:pPr>
        <w:spacing w:line="240" w:lineRule="exact"/>
        <w:rPr>
          <w:color w:val="FF0000"/>
          <w:sz w:val="19"/>
        </w:rPr>
      </w:pPr>
      <w:r w:rsidRPr="000F0605">
        <w:rPr>
          <w:rFonts w:hint="eastAsia"/>
          <w:sz w:val="19"/>
        </w:rPr>
        <w:t xml:space="preserve">  Table captions should </w:t>
      </w:r>
      <w:r w:rsidR="007E050B">
        <w:rPr>
          <w:rFonts w:hint="eastAsia"/>
          <w:sz w:val="19"/>
        </w:rPr>
        <w:t xml:space="preserve">be </w:t>
      </w:r>
      <w:r w:rsidRPr="000F0605">
        <w:rPr>
          <w:rFonts w:hint="eastAsia"/>
          <w:sz w:val="19"/>
        </w:rPr>
        <w:t xml:space="preserve">8-point Times and centered. For example: </w:t>
      </w:r>
      <w:r w:rsidRPr="000F0605">
        <w:rPr>
          <w:sz w:val="19"/>
        </w:rPr>
        <w:t>“</w:t>
      </w:r>
      <w:r w:rsidRPr="000F0605">
        <w:rPr>
          <w:rFonts w:hint="eastAsia"/>
          <w:sz w:val="19"/>
        </w:rPr>
        <w:t>Table(a blank)1.(2 blanks)Form of the paper</w:t>
      </w:r>
      <w:r w:rsidRPr="000F0605">
        <w:rPr>
          <w:sz w:val="19"/>
        </w:rPr>
        <w:t>”</w:t>
      </w:r>
      <w:r w:rsidRPr="000F0605">
        <w:rPr>
          <w:rFonts w:hint="eastAsia"/>
          <w:sz w:val="19"/>
        </w:rPr>
        <w:t xml:space="preserve">. Capitalize only the first word of each caption. The captions are to be over the </w:t>
      </w:r>
      <w:r w:rsidRPr="000F0605">
        <w:rPr>
          <w:sz w:val="19"/>
        </w:rPr>
        <w:t>tables</w:t>
      </w:r>
      <w:r w:rsidRPr="000F0605">
        <w:rPr>
          <w:rFonts w:hint="eastAsia"/>
          <w:sz w:val="19"/>
        </w:rPr>
        <w:t>.</w:t>
      </w:r>
      <w:r w:rsidR="00CE5A30">
        <w:rPr>
          <w:rFonts w:hint="eastAsia"/>
          <w:sz w:val="19"/>
        </w:rPr>
        <w:t xml:space="preserve"> </w:t>
      </w:r>
      <w:r w:rsidR="00CE5A30" w:rsidRPr="00A63AE6">
        <w:rPr>
          <w:rFonts w:hint="eastAsia"/>
          <w:color w:val="FF0000"/>
          <w:sz w:val="19"/>
        </w:rPr>
        <w:t>All tables must be referred to in the text.</w:t>
      </w:r>
      <w:r w:rsidR="00F02A63">
        <w:rPr>
          <w:rFonts w:hint="eastAsia"/>
          <w:color w:val="FF0000"/>
          <w:sz w:val="19"/>
        </w:rPr>
        <w:t xml:space="preserve"> </w:t>
      </w:r>
      <w:r w:rsidR="00F02A63" w:rsidRPr="00F02A63">
        <w:rPr>
          <w:color w:val="FF0000"/>
          <w:sz w:val="19"/>
        </w:rPr>
        <w:t>The horizontal top and bottom lines must be bold. Vertical lines should not be used unless it is difficult to distinguish columns.</w:t>
      </w:r>
    </w:p>
    <w:p w14:paraId="6128CD68" w14:textId="77777777" w:rsidR="00F02A63" w:rsidRDefault="00F02A63">
      <w:pPr>
        <w:spacing w:line="240" w:lineRule="exact"/>
        <w:rPr>
          <w:color w:val="FF0000"/>
          <w:sz w:val="19"/>
        </w:rPr>
      </w:pPr>
    </w:p>
    <w:p w14:paraId="755CF6EE" w14:textId="77777777" w:rsidR="00F02A63" w:rsidRDefault="00F02A63" w:rsidP="00F02A63">
      <w:pPr>
        <w:spacing w:line="240" w:lineRule="exact"/>
        <w:jc w:val="center"/>
        <w:rPr>
          <w:color w:val="FF0000"/>
          <w:sz w:val="19"/>
        </w:rPr>
      </w:pPr>
      <w:r w:rsidRPr="000F0605">
        <w:rPr>
          <w:rFonts w:hint="eastAsia"/>
          <w:sz w:val="16"/>
        </w:rPr>
        <w:t>Table 1.  Form of the paper.</w:t>
      </w:r>
    </w:p>
    <w:tbl>
      <w:tblPr>
        <w:tblpPr w:leftFromText="142" w:rightFromText="142" w:vertAnchor="text" w:horzAnchor="margin" w:tblpXSpec="right" w:tblpY="155"/>
        <w:tblOverlap w:val="never"/>
        <w:tblW w:w="4680" w:type="dxa"/>
        <w:tblBorders>
          <w:top w:val="single" w:sz="4" w:space="0" w:color="auto"/>
          <w:bottom w:val="single" w:sz="4" w:space="0" w:color="auto"/>
        </w:tblBorders>
        <w:tblLayout w:type="fixed"/>
        <w:tblCellMar>
          <w:left w:w="99" w:type="dxa"/>
          <w:right w:w="99" w:type="dxa"/>
        </w:tblCellMar>
        <w:tblLook w:val="0000" w:firstRow="0" w:lastRow="0" w:firstColumn="0" w:lastColumn="0" w:noHBand="0" w:noVBand="0"/>
      </w:tblPr>
      <w:tblGrid>
        <w:gridCol w:w="1701"/>
        <w:gridCol w:w="2979"/>
      </w:tblGrid>
      <w:tr w:rsidR="00F02A63" w:rsidRPr="000F0605" w14:paraId="5BB9B54E" w14:textId="77777777" w:rsidTr="00F02A63">
        <w:tc>
          <w:tcPr>
            <w:tcW w:w="1701" w:type="dxa"/>
            <w:tcBorders>
              <w:top w:val="single" w:sz="8" w:space="0" w:color="auto"/>
              <w:bottom w:val="single" w:sz="2" w:space="0" w:color="auto"/>
            </w:tcBorders>
          </w:tcPr>
          <w:p w14:paraId="0A79F4BC" w14:textId="77777777" w:rsidR="00F02A63" w:rsidRPr="000F0605" w:rsidRDefault="00F02A63" w:rsidP="00F02A63">
            <w:pPr>
              <w:pStyle w:val="a5"/>
              <w:tabs>
                <w:tab w:val="clear" w:pos="4252"/>
                <w:tab w:val="clear" w:pos="8504"/>
              </w:tabs>
              <w:snapToGrid/>
              <w:spacing w:line="220" w:lineRule="exact"/>
              <w:rPr>
                <w:sz w:val="16"/>
              </w:rPr>
            </w:pPr>
            <w:r>
              <w:rPr>
                <w:rFonts w:hint="eastAsia"/>
                <w:sz w:val="16"/>
              </w:rPr>
              <w:t>Items</w:t>
            </w:r>
          </w:p>
        </w:tc>
        <w:tc>
          <w:tcPr>
            <w:tcW w:w="2979" w:type="dxa"/>
            <w:tcBorders>
              <w:top w:val="single" w:sz="8" w:space="0" w:color="auto"/>
              <w:bottom w:val="single" w:sz="2" w:space="0" w:color="auto"/>
            </w:tcBorders>
          </w:tcPr>
          <w:p w14:paraId="03AE95E9" w14:textId="77777777" w:rsidR="00F02A63" w:rsidRPr="000F0605" w:rsidRDefault="00F02A63" w:rsidP="00F02A63">
            <w:pPr>
              <w:pStyle w:val="a5"/>
              <w:tabs>
                <w:tab w:val="clear" w:pos="4252"/>
                <w:tab w:val="clear" w:pos="8504"/>
              </w:tabs>
              <w:snapToGrid/>
              <w:spacing w:line="220" w:lineRule="exact"/>
              <w:rPr>
                <w:sz w:val="16"/>
              </w:rPr>
            </w:pPr>
            <w:r>
              <w:rPr>
                <w:rFonts w:hint="eastAsia"/>
                <w:sz w:val="16"/>
              </w:rPr>
              <w:t>Values</w:t>
            </w:r>
          </w:p>
        </w:tc>
      </w:tr>
      <w:tr w:rsidR="00F02A63" w:rsidRPr="000F0605" w14:paraId="089E24CC" w14:textId="77777777" w:rsidTr="00F02A63">
        <w:tc>
          <w:tcPr>
            <w:tcW w:w="1701" w:type="dxa"/>
            <w:tcBorders>
              <w:top w:val="single" w:sz="2" w:space="0" w:color="auto"/>
            </w:tcBorders>
          </w:tcPr>
          <w:p w14:paraId="7E6D4ADF" w14:textId="77777777" w:rsidR="00F02A63" w:rsidRPr="000F0605" w:rsidRDefault="00F02A63" w:rsidP="00F02A63">
            <w:pPr>
              <w:pStyle w:val="a5"/>
              <w:tabs>
                <w:tab w:val="clear" w:pos="4252"/>
                <w:tab w:val="clear" w:pos="8504"/>
              </w:tabs>
              <w:snapToGrid/>
              <w:spacing w:line="220" w:lineRule="exact"/>
              <w:rPr>
                <w:sz w:val="16"/>
              </w:rPr>
            </w:pPr>
            <w:r>
              <w:rPr>
                <w:rFonts w:hint="eastAsia"/>
                <w:sz w:val="16"/>
              </w:rPr>
              <w:t>P</w:t>
            </w:r>
            <w:r w:rsidRPr="000F0605">
              <w:rPr>
                <w:rFonts w:hint="eastAsia"/>
                <w:sz w:val="16"/>
              </w:rPr>
              <w:t>aper size</w:t>
            </w:r>
          </w:p>
        </w:tc>
        <w:tc>
          <w:tcPr>
            <w:tcW w:w="2979" w:type="dxa"/>
            <w:tcBorders>
              <w:top w:val="single" w:sz="2" w:space="0" w:color="auto"/>
            </w:tcBorders>
          </w:tcPr>
          <w:p w14:paraId="41DE4F89" w14:textId="77777777" w:rsidR="00F02A63" w:rsidRPr="000F0605" w:rsidRDefault="00F02A63" w:rsidP="00F02A63">
            <w:pPr>
              <w:pStyle w:val="a5"/>
              <w:tabs>
                <w:tab w:val="clear" w:pos="4252"/>
                <w:tab w:val="clear" w:pos="8504"/>
              </w:tabs>
              <w:snapToGrid/>
              <w:spacing w:line="220" w:lineRule="exact"/>
              <w:rPr>
                <w:sz w:val="16"/>
              </w:rPr>
            </w:pPr>
            <w:r w:rsidRPr="000F0605">
              <w:rPr>
                <w:rFonts w:hint="eastAsia"/>
                <w:sz w:val="16"/>
              </w:rPr>
              <w:t>A4</w:t>
            </w:r>
          </w:p>
        </w:tc>
      </w:tr>
      <w:tr w:rsidR="00F02A63" w:rsidRPr="000F0605" w14:paraId="16552E73" w14:textId="77777777" w:rsidTr="00F02A63">
        <w:tc>
          <w:tcPr>
            <w:tcW w:w="1701" w:type="dxa"/>
          </w:tcPr>
          <w:p w14:paraId="35F65A69" w14:textId="77777777" w:rsidR="00F02A63" w:rsidRPr="000F0605" w:rsidRDefault="00F02A63" w:rsidP="00F02A63">
            <w:pPr>
              <w:pStyle w:val="a5"/>
              <w:tabs>
                <w:tab w:val="clear" w:pos="4252"/>
                <w:tab w:val="clear" w:pos="8504"/>
              </w:tabs>
              <w:snapToGrid/>
              <w:spacing w:line="220" w:lineRule="exact"/>
              <w:rPr>
                <w:sz w:val="16"/>
              </w:rPr>
            </w:pPr>
            <w:r>
              <w:rPr>
                <w:rFonts w:hint="eastAsia"/>
                <w:sz w:val="16"/>
              </w:rPr>
              <w:t>M</w:t>
            </w:r>
            <w:r w:rsidRPr="000F0605">
              <w:rPr>
                <w:rFonts w:hint="eastAsia"/>
                <w:sz w:val="16"/>
              </w:rPr>
              <w:t>ax number of pages</w:t>
            </w:r>
          </w:p>
        </w:tc>
        <w:tc>
          <w:tcPr>
            <w:tcW w:w="2979" w:type="dxa"/>
          </w:tcPr>
          <w:p w14:paraId="46F73FBE" w14:textId="7557D9B3" w:rsidR="00F02A63" w:rsidRPr="000F0605" w:rsidRDefault="00F02A63" w:rsidP="00F02A63">
            <w:pPr>
              <w:pStyle w:val="a5"/>
              <w:keepNext/>
              <w:tabs>
                <w:tab w:val="clear" w:pos="4252"/>
                <w:tab w:val="clear" w:pos="8504"/>
              </w:tabs>
              <w:snapToGrid/>
              <w:spacing w:line="220" w:lineRule="exact"/>
              <w:rPr>
                <w:sz w:val="16"/>
              </w:rPr>
            </w:pPr>
            <w:r w:rsidRPr="000F0605">
              <w:rPr>
                <w:sz w:val="16"/>
              </w:rPr>
              <w:t>1</w:t>
            </w:r>
            <w:r w:rsidR="00BD78CE">
              <w:rPr>
                <w:sz w:val="16"/>
              </w:rPr>
              <w:t>5</w:t>
            </w:r>
          </w:p>
        </w:tc>
      </w:tr>
      <w:tr w:rsidR="00F02A63" w:rsidRPr="000F0605" w14:paraId="528FECD8" w14:textId="77777777" w:rsidTr="00F02A63">
        <w:tc>
          <w:tcPr>
            <w:tcW w:w="1701" w:type="dxa"/>
            <w:tcBorders>
              <w:bottom w:val="nil"/>
            </w:tcBorders>
          </w:tcPr>
          <w:p w14:paraId="5CE39DC2" w14:textId="77777777" w:rsidR="00F02A63" w:rsidRPr="000F0605" w:rsidRDefault="00F02A63" w:rsidP="00F02A63">
            <w:pPr>
              <w:pStyle w:val="a5"/>
              <w:tabs>
                <w:tab w:val="clear" w:pos="4252"/>
                <w:tab w:val="clear" w:pos="8504"/>
              </w:tabs>
              <w:snapToGrid/>
              <w:spacing w:line="220" w:lineRule="exact"/>
              <w:rPr>
                <w:sz w:val="16"/>
              </w:rPr>
            </w:pPr>
            <w:r>
              <w:rPr>
                <w:rFonts w:hint="eastAsia"/>
                <w:sz w:val="16"/>
              </w:rPr>
              <w:t>M</w:t>
            </w:r>
            <w:r w:rsidRPr="000F0605">
              <w:rPr>
                <w:rFonts w:hint="eastAsia"/>
                <w:sz w:val="16"/>
              </w:rPr>
              <w:t>argin</w:t>
            </w:r>
          </w:p>
        </w:tc>
        <w:tc>
          <w:tcPr>
            <w:tcW w:w="2979" w:type="dxa"/>
            <w:tcBorders>
              <w:bottom w:val="nil"/>
            </w:tcBorders>
          </w:tcPr>
          <w:p w14:paraId="23280D38" w14:textId="77777777" w:rsidR="00F02A63" w:rsidRPr="000F0605" w:rsidRDefault="00F02A63" w:rsidP="00F02A63">
            <w:pPr>
              <w:pStyle w:val="a5"/>
              <w:keepNext/>
              <w:tabs>
                <w:tab w:val="clear" w:pos="4252"/>
                <w:tab w:val="clear" w:pos="8504"/>
              </w:tabs>
              <w:snapToGrid/>
              <w:spacing w:line="220" w:lineRule="exact"/>
              <w:rPr>
                <w:sz w:val="16"/>
              </w:rPr>
            </w:pPr>
            <w:r w:rsidRPr="000F0605">
              <w:rPr>
                <w:rFonts w:hint="eastAsia"/>
                <w:sz w:val="16"/>
              </w:rPr>
              <w:t>Top: 25 mm and under: 25 mm</w:t>
            </w:r>
            <w:r>
              <w:rPr>
                <w:rFonts w:hint="eastAsia"/>
                <w:sz w:val="16"/>
              </w:rPr>
              <w:t xml:space="preserve"> </w:t>
            </w:r>
            <w:r w:rsidRPr="000F0605">
              <w:rPr>
                <w:rFonts w:hint="eastAsia"/>
                <w:sz w:val="16"/>
              </w:rPr>
              <w:t>side: 17 mm</w:t>
            </w:r>
          </w:p>
        </w:tc>
      </w:tr>
      <w:tr w:rsidR="00F02A63" w:rsidRPr="000F0605" w14:paraId="14B38B9D" w14:textId="77777777" w:rsidTr="00F02A63">
        <w:tc>
          <w:tcPr>
            <w:tcW w:w="1701" w:type="dxa"/>
            <w:tcBorders>
              <w:top w:val="nil"/>
              <w:bottom w:val="single" w:sz="8" w:space="0" w:color="auto"/>
            </w:tcBorders>
          </w:tcPr>
          <w:p w14:paraId="767DE997" w14:textId="77777777" w:rsidR="00F02A63" w:rsidRPr="000F0605" w:rsidRDefault="00F02A63" w:rsidP="00F02A63">
            <w:pPr>
              <w:pStyle w:val="a5"/>
              <w:tabs>
                <w:tab w:val="clear" w:pos="4252"/>
                <w:tab w:val="clear" w:pos="8504"/>
              </w:tabs>
              <w:snapToGrid/>
              <w:spacing w:line="220" w:lineRule="exact"/>
              <w:rPr>
                <w:sz w:val="16"/>
              </w:rPr>
            </w:pPr>
            <w:r>
              <w:rPr>
                <w:rFonts w:hint="eastAsia"/>
                <w:sz w:val="16"/>
              </w:rPr>
              <w:t>F</w:t>
            </w:r>
            <w:r w:rsidRPr="000F0605">
              <w:rPr>
                <w:rFonts w:hint="eastAsia"/>
                <w:sz w:val="16"/>
              </w:rPr>
              <w:t>ont</w:t>
            </w:r>
          </w:p>
        </w:tc>
        <w:tc>
          <w:tcPr>
            <w:tcW w:w="2979" w:type="dxa"/>
            <w:tcBorders>
              <w:top w:val="nil"/>
              <w:bottom w:val="single" w:sz="8" w:space="0" w:color="auto"/>
            </w:tcBorders>
          </w:tcPr>
          <w:p w14:paraId="57773EDD" w14:textId="77777777" w:rsidR="00F02A63" w:rsidRPr="000F0605" w:rsidRDefault="00F02A63" w:rsidP="00F02A63">
            <w:pPr>
              <w:pStyle w:val="a5"/>
              <w:keepNext/>
              <w:tabs>
                <w:tab w:val="clear" w:pos="4252"/>
                <w:tab w:val="clear" w:pos="8504"/>
              </w:tabs>
              <w:snapToGrid/>
              <w:spacing w:line="220" w:lineRule="exact"/>
              <w:rPr>
                <w:sz w:val="16"/>
              </w:rPr>
            </w:pPr>
            <w:r w:rsidRPr="000F0605">
              <w:rPr>
                <w:rFonts w:hint="eastAsia"/>
                <w:sz w:val="16"/>
              </w:rPr>
              <w:t>Times-New-Roman and symbol</w:t>
            </w:r>
          </w:p>
        </w:tc>
      </w:tr>
    </w:tbl>
    <w:p w14:paraId="46FFCC05" w14:textId="77777777" w:rsidR="00F02A63" w:rsidRPr="008568C3" w:rsidRDefault="00F02A63">
      <w:pPr>
        <w:spacing w:line="240" w:lineRule="exact"/>
        <w:rPr>
          <w:b/>
          <w:sz w:val="19"/>
        </w:rPr>
      </w:pPr>
    </w:p>
    <w:p w14:paraId="5E42A851" w14:textId="77777777" w:rsidR="00667794" w:rsidRPr="000F0605" w:rsidRDefault="00667794">
      <w:pPr>
        <w:spacing w:line="240" w:lineRule="exact"/>
        <w:rPr>
          <w:b/>
          <w:sz w:val="19"/>
        </w:rPr>
      </w:pPr>
      <w:r w:rsidRPr="000F0605">
        <w:rPr>
          <w:rFonts w:hint="eastAsia"/>
          <w:b/>
          <w:sz w:val="19"/>
        </w:rPr>
        <w:t>4.7.  Equations</w:t>
      </w:r>
    </w:p>
    <w:p w14:paraId="3E4016B9" w14:textId="77777777" w:rsidR="00667794" w:rsidRPr="000F0605" w:rsidRDefault="00667794">
      <w:pPr>
        <w:spacing w:line="240" w:lineRule="exact"/>
        <w:rPr>
          <w:sz w:val="19"/>
        </w:rPr>
      </w:pPr>
      <w:r w:rsidRPr="000F0605">
        <w:rPr>
          <w:rFonts w:hint="eastAsia"/>
          <w:sz w:val="19"/>
        </w:rPr>
        <w:t xml:space="preserve">  The symbols should be in 9.5-point and centered. The equation numbers should be right flush, as (1).</w:t>
      </w:r>
    </w:p>
    <w:p w14:paraId="3BB4953E" w14:textId="77777777" w:rsidR="00CD19FA" w:rsidRDefault="00FC17E7" w:rsidP="00CD19FA">
      <w:pPr>
        <w:spacing w:line="240" w:lineRule="exact"/>
        <w:jc w:val="right"/>
        <w:rPr>
          <w:sz w:val="19"/>
        </w:rPr>
      </w:pPr>
      <w:r w:rsidRPr="000F0605">
        <w:rPr>
          <w:position w:val="-6"/>
          <w:sz w:val="19"/>
        </w:rPr>
        <w:object w:dxaOrig="820" w:dyaOrig="240" w14:anchorId="155AA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3.5pt" o:ole="" fillcolor="window">
            <v:imagedata r:id="rId12" o:title=""/>
          </v:shape>
          <o:OLEObject Type="Embed" ProgID="Equation.3" ShapeID="_x0000_i1025" DrawAspect="Content" ObjectID="_1739030663" r:id="rId13"/>
        </w:object>
      </w:r>
      <w:r>
        <w:rPr>
          <w:rFonts w:hint="eastAsia"/>
          <w:sz w:val="19"/>
        </w:rPr>
        <w:t>,</w:t>
      </w:r>
      <w:r w:rsidR="00667794" w:rsidRPr="000F0605">
        <w:rPr>
          <w:rFonts w:hint="eastAsia"/>
          <w:sz w:val="19"/>
        </w:rPr>
        <w:t xml:space="preserve">                   (</w:t>
      </w:r>
      <w:r w:rsidR="00667794" w:rsidRPr="000F0605">
        <w:rPr>
          <w:sz w:val="19"/>
        </w:rPr>
        <w:fldChar w:fldCharType="begin"/>
      </w:r>
      <w:r w:rsidR="00667794" w:rsidRPr="000F0605">
        <w:rPr>
          <w:sz w:val="19"/>
        </w:rPr>
        <w:instrText xml:space="preserve"> AUTONUM </w:instrText>
      </w:r>
      <w:r w:rsidR="00667794" w:rsidRPr="000F0605">
        <w:rPr>
          <w:sz w:val="19"/>
        </w:rPr>
        <w:fldChar w:fldCharType="end"/>
      </w:r>
      <w:r w:rsidR="00667794" w:rsidRPr="000F0605">
        <w:rPr>
          <w:rFonts w:hint="eastAsia"/>
          <w:sz w:val="19"/>
        </w:rPr>
        <w:t>)</w:t>
      </w:r>
    </w:p>
    <w:p w14:paraId="19CE43CB" w14:textId="77777777" w:rsidR="00FC17E7" w:rsidRDefault="00FC17E7" w:rsidP="00FC17E7">
      <w:pPr>
        <w:spacing w:line="240" w:lineRule="exact"/>
        <w:jc w:val="left"/>
        <w:rPr>
          <w:sz w:val="19"/>
        </w:rPr>
      </w:pPr>
      <w:r>
        <w:rPr>
          <w:rFonts w:hint="eastAsia"/>
          <w:sz w:val="19"/>
        </w:rPr>
        <w:t>and</w:t>
      </w:r>
    </w:p>
    <w:p w14:paraId="190B752D" w14:textId="77777777" w:rsidR="00CD19FA" w:rsidRPr="000F0605" w:rsidRDefault="00FC17E7" w:rsidP="00CD19FA">
      <w:pPr>
        <w:spacing w:line="240" w:lineRule="exact"/>
        <w:jc w:val="right"/>
        <w:rPr>
          <w:sz w:val="19"/>
        </w:rPr>
      </w:pPr>
      <w:r w:rsidRPr="00FC17E7">
        <w:rPr>
          <w:position w:val="-4"/>
          <w:sz w:val="19"/>
        </w:rPr>
        <w:object w:dxaOrig="1060" w:dyaOrig="260" w14:anchorId="51EC3CE0">
          <v:shape id="_x0000_i1026" type="#_x0000_t75" style="width:47.25pt;height:12pt" o:ole="" fillcolor="window">
            <v:imagedata r:id="rId14" o:title=""/>
          </v:shape>
          <o:OLEObject Type="Embed" ProgID="Equation.DSMT4" ShapeID="_x0000_i1026" DrawAspect="Content" ObjectID="_1739030664" r:id="rId15"/>
        </w:object>
      </w:r>
      <w:r>
        <w:rPr>
          <w:rFonts w:hint="eastAsia"/>
          <w:sz w:val="19"/>
        </w:rPr>
        <w:t>.                  (2)</w:t>
      </w:r>
    </w:p>
    <w:p w14:paraId="679AFC30" w14:textId="77777777" w:rsidR="00667794" w:rsidRPr="000F0605" w:rsidRDefault="00667794">
      <w:pPr>
        <w:spacing w:line="240" w:lineRule="exact"/>
        <w:rPr>
          <w:sz w:val="19"/>
        </w:rPr>
      </w:pPr>
      <w:r w:rsidRPr="000F0605">
        <w:rPr>
          <w:rFonts w:hint="eastAsia"/>
          <w:sz w:val="19"/>
        </w:rPr>
        <w:t xml:space="preserve">Please use </w:t>
      </w:r>
      <w:r w:rsidR="005C1AD1" w:rsidRPr="000F0605">
        <w:rPr>
          <w:sz w:val="19"/>
        </w:rPr>
        <w:t>“</w:t>
      </w:r>
      <w:r w:rsidR="005C1AD1" w:rsidRPr="000F0605">
        <w:rPr>
          <w:rFonts w:hint="eastAsia"/>
          <w:sz w:val="19"/>
        </w:rPr>
        <w:t>Equation (1)</w:t>
      </w:r>
      <w:r w:rsidR="005C1AD1" w:rsidRPr="000F0605">
        <w:rPr>
          <w:sz w:val="19"/>
        </w:rPr>
        <w:t xml:space="preserve"> </w:t>
      </w:r>
      <w:r w:rsidR="005C1AD1">
        <w:rPr>
          <w:rFonts w:hint="eastAsia"/>
          <w:sz w:val="19"/>
        </w:rPr>
        <w:t xml:space="preserve">at the beginning of sentences. Otherwise use </w:t>
      </w:r>
      <w:r w:rsidRPr="000F0605">
        <w:rPr>
          <w:sz w:val="19"/>
        </w:rPr>
        <w:t>“</w:t>
      </w:r>
      <w:r w:rsidRPr="000F0605">
        <w:rPr>
          <w:rFonts w:hint="eastAsia"/>
          <w:sz w:val="19"/>
        </w:rPr>
        <w:t>Eq. (1)</w:t>
      </w:r>
      <w:r w:rsidRPr="000F0605">
        <w:rPr>
          <w:sz w:val="19"/>
        </w:rPr>
        <w:t>”</w:t>
      </w:r>
      <w:r w:rsidR="005C1AD1">
        <w:rPr>
          <w:rFonts w:hint="eastAsia"/>
          <w:sz w:val="19"/>
        </w:rPr>
        <w:t xml:space="preserve"> or</w:t>
      </w:r>
      <w:r w:rsidRPr="000F0605">
        <w:rPr>
          <w:rFonts w:hint="eastAsia"/>
          <w:sz w:val="19"/>
        </w:rPr>
        <w:t xml:space="preserve"> </w:t>
      </w:r>
      <w:r w:rsidRPr="000F0605">
        <w:rPr>
          <w:sz w:val="19"/>
        </w:rPr>
        <w:t>“</w:t>
      </w:r>
      <w:r w:rsidR="005C1AD1">
        <w:rPr>
          <w:rFonts w:hint="eastAsia"/>
          <w:sz w:val="19"/>
        </w:rPr>
        <w:t xml:space="preserve">Eqs. </w:t>
      </w:r>
      <w:r w:rsidRPr="000F0605">
        <w:rPr>
          <w:rFonts w:hint="eastAsia"/>
          <w:sz w:val="19"/>
        </w:rPr>
        <w:t>(1)</w:t>
      </w:r>
      <w:r w:rsidR="005C1AD1">
        <w:rPr>
          <w:rFonts w:hint="eastAsia"/>
          <w:sz w:val="19"/>
        </w:rPr>
        <w:t xml:space="preserve"> and (2)</w:t>
      </w:r>
      <w:r w:rsidRPr="000F0605">
        <w:rPr>
          <w:sz w:val="19"/>
        </w:rPr>
        <w:t>”</w:t>
      </w:r>
      <w:r w:rsidRPr="000F0605">
        <w:rPr>
          <w:rFonts w:hint="eastAsia"/>
          <w:sz w:val="19"/>
        </w:rPr>
        <w:t xml:space="preserve"> in the text.</w:t>
      </w:r>
    </w:p>
    <w:p w14:paraId="3FC9AA29" w14:textId="77777777" w:rsidR="00667794" w:rsidRDefault="00860235">
      <w:pPr>
        <w:spacing w:line="240" w:lineRule="exact"/>
        <w:rPr>
          <w:sz w:val="19"/>
        </w:rPr>
      </w:pPr>
      <w:r>
        <w:rPr>
          <w:rFonts w:hint="eastAsia"/>
          <w:sz w:val="19"/>
        </w:rPr>
        <w:t xml:space="preserve"> </w:t>
      </w:r>
      <w:r w:rsidR="00FC17E7">
        <w:rPr>
          <w:rFonts w:hint="eastAsia"/>
          <w:sz w:val="19"/>
        </w:rPr>
        <w:t xml:space="preserve"> </w:t>
      </w:r>
      <w:r w:rsidRPr="00860235">
        <w:rPr>
          <w:sz w:val="19"/>
        </w:rPr>
        <w:t>Other example equations are shown in the following.</w:t>
      </w:r>
      <w:r w:rsidR="00FB5BE9">
        <w:rPr>
          <w:rFonts w:hint="eastAsia"/>
          <w:sz w:val="19"/>
        </w:rPr>
        <w:t xml:space="preserve"> </w:t>
      </w:r>
      <w:r w:rsidR="00FB5BE9" w:rsidRPr="00FB5BE9">
        <w:rPr>
          <w:sz w:val="19"/>
        </w:rPr>
        <w:t>One is the definition of</w:t>
      </w:r>
      <w:r w:rsidR="00FB5BE9">
        <w:rPr>
          <w:rFonts w:hint="eastAsia"/>
          <w:sz w:val="19"/>
        </w:rPr>
        <w:t xml:space="preserve"> </w:t>
      </w:r>
      <w:r w:rsidR="00124241" w:rsidRPr="00797A99">
        <w:rPr>
          <w:position w:val="-12"/>
        </w:rPr>
        <w:object w:dxaOrig="360" w:dyaOrig="360" w14:anchorId="6EE849A5">
          <v:shape id="_x0000_i1027" type="#_x0000_t75" style="width:18.75pt;height:18.75pt" o:ole="">
            <v:imagedata r:id="rId16" o:title=""/>
          </v:shape>
          <o:OLEObject Type="Embed" ProgID="Equation.DSMT4" ShapeID="_x0000_i1027" DrawAspect="Content" ObjectID="_1739030665" r:id="rId17"/>
        </w:object>
      </w:r>
    </w:p>
    <w:p w14:paraId="3691AFE0" w14:textId="77777777" w:rsidR="00965ADC" w:rsidRDefault="00312BDE" w:rsidP="00965ADC">
      <w:pPr>
        <w:jc w:val="center"/>
      </w:pPr>
      <w:r w:rsidRPr="00965ADC">
        <w:rPr>
          <w:position w:val="-74"/>
        </w:rPr>
        <w:object w:dxaOrig="4260" w:dyaOrig="1120" w14:anchorId="605E2AD6">
          <v:shape id="_x0000_i1028" type="#_x0000_t75" style="width:178.5pt;height:47.25pt" o:ole="">
            <v:imagedata r:id="rId18" o:title=""/>
          </v:shape>
          <o:OLEObject Type="Embed" ProgID="Equation.DSMT4" ShapeID="_x0000_i1028" DrawAspect="Content" ObjectID="_1739030666" r:id="rId19"/>
        </w:object>
      </w:r>
    </w:p>
    <w:p w14:paraId="0E14FB12" w14:textId="77777777" w:rsidR="00312BDE" w:rsidRDefault="00312BDE" w:rsidP="00312BDE">
      <w:pPr>
        <w:jc w:val="right"/>
      </w:pPr>
      <w:r w:rsidRPr="00965ADC">
        <w:rPr>
          <w:position w:val="-10"/>
        </w:rPr>
        <w:object w:dxaOrig="4680" w:dyaOrig="320" w14:anchorId="179E432A">
          <v:shape id="_x0000_i1029" type="#_x0000_t75" style="width:202.5pt;height:13.5pt" o:ole="">
            <v:imagedata r:id="rId20" o:title=""/>
          </v:shape>
          <o:OLEObject Type="Embed" ProgID="Equation.DSMT4" ShapeID="_x0000_i1029" DrawAspect="Content" ObjectID="_1739030667" r:id="rId21"/>
        </w:object>
      </w:r>
      <w:r>
        <w:rPr>
          <w:rFonts w:hint="eastAsia"/>
        </w:rPr>
        <w:t xml:space="preserve">  (3)</w:t>
      </w:r>
    </w:p>
    <w:p w14:paraId="55F09B15" w14:textId="77777777" w:rsidR="00D97139" w:rsidRDefault="00D97139" w:rsidP="00D97139">
      <w:pPr>
        <w:spacing w:line="240" w:lineRule="exact"/>
        <w:rPr>
          <w:sz w:val="19"/>
        </w:rPr>
      </w:pPr>
      <w:r w:rsidRPr="00D533E3">
        <w:rPr>
          <w:sz w:val="19"/>
        </w:rPr>
        <w:t>and another one is differential equation</w:t>
      </w:r>
    </w:p>
    <w:p w14:paraId="0A7A61A7" w14:textId="77777777" w:rsidR="00D97139" w:rsidRDefault="00D97139" w:rsidP="00D97139">
      <w:pPr>
        <w:wordWrap w:val="0"/>
        <w:jc w:val="right"/>
      </w:pPr>
      <w:r w:rsidRPr="00797A99">
        <w:rPr>
          <w:position w:val="-30"/>
        </w:rPr>
        <w:object w:dxaOrig="3860" w:dyaOrig="680" w14:anchorId="2D83598E">
          <v:shape id="_x0000_i1030" type="#_x0000_t75" style="width:193.5pt;height:34.5pt" o:ole="">
            <v:imagedata r:id="rId22" o:title=""/>
          </v:shape>
          <o:OLEObject Type="Embed" ProgID="Equation.DSMT4" ShapeID="_x0000_i1030" DrawAspect="Content" ObjectID="_1739030668" r:id="rId23"/>
        </w:object>
      </w:r>
      <w:r>
        <w:rPr>
          <w:rFonts w:hint="eastAsia"/>
        </w:rPr>
        <w:t xml:space="preserve">   (4)</w:t>
      </w:r>
    </w:p>
    <w:p w14:paraId="14010229" w14:textId="77777777" w:rsidR="00D97139" w:rsidRDefault="00D97139" w:rsidP="00D97139">
      <w:pPr>
        <w:ind w:right="360"/>
      </w:pPr>
      <w:r>
        <w:rPr>
          <w:rFonts w:hint="eastAsia"/>
        </w:rPr>
        <w:t>where</w:t>
      </w:r>
    </w:p>
    <w:p w14:paraId="05BCA51B" w14:textId="77777777" w:rsidR="00D97139" w:rsidRPr="00D97139" w:rsidRDefault="00D97139" w:rsidP="00D97139">
      <w:pPr>
        <w:wordWrap w:val="0"/>
        <w:ind w:right="-55"/>
        <w:jc w:val="right"/>
        <w:rPr>
          <w:sz w:val="19"/>
        </w:rPr>
      </w:pPr>
      <w:r w:rsidRPr="00797A99">
        <w:rPr>
          <w:position w:val="-54"/>
        </w:rPr>
        <w:object w:dxaOrig="2620" w:dyaOrig="1219" w14:anchorId="230F7860">
          <v:shape id="_x0000_i1031" type="#_x0000_t75" style="width:120.75pt;height:56.25pt" o:ole="">
            <v:imagedata r:id="rId24" o:title=""/>
          </v:shape>
          <o:OLEObject Type="Embed" ProgID="Equation.DSMT4" ShapeID="_x0000_i1031" DrawAspect="Content" ObjectID="_1739030669" r:id="rId25"/>
        </w:object>
      </w:r>
      <w:r>
        <w:rPr>
          <w:rFonts w:hint="eastAsia"/>
        </w:rPr>
        <w:t xml:space="preserve">                (5)</w:t>
      </w:r>
    </w:p>
    <w:p w14:paraId="3116B7DA" w14:textId="77777777" w:rsidR="00F02A63" w:rsidRDefault="00F02A63" w:rsidP="00D97139">
      <w:pPr>
        <w:ind w:firstLineChars="100" w:firstLine="190"/>
        <w:rPr>
          <w:sz w:val="19"/>
        </w:rPr>
      </w:pPr>
      <w:r w:rsidRPr="00F02A63">
        <w:rPr>
          <w:sz w:val="19"/>
        </w:rPr>
        <w:t>A comma is necessary after each equation if equations are not the last sentence. If the equation is the last sentence, a period is necessary after the equation.</w:t>
      </w:r>
    </w:p>
    <w:p w14:paraId="4F980521" w14:textId="69B3A9FC" w:rsidR="00F02A63" w:rsidRPr="00312BDE" w:rsidRDefault="00F02A63" w:rsidP="00F02A63">
      <w:pPr>
        <w:jc w:val="left"/>
        <w:rPr>
          <w:sz w:val="19"/>
        </w:rPr>
      </w:pPr>
    </w:p>
    <w:p w14:paraId="1609A226" w14:textId="2C8D28AD" w:rsidR="00642B02" w:rsidRPr="000F0605" w:rsidRDefault="005C36D5" w:rsidP="00642B02">
      <w:pPr>
        <w:spacing w:line="260" w:lineRule="exact"/>
      </w:pPr>
      <w:r>
        <w:rPr>
          <w:noProof/>
          <w:sz w:val="19"/>
        </w:rPr>
        <w:drawing>
          <wp:anchor distT="0" distB="0" distL="114300" distR="114300" simplePos="0" relativeHeight="251658752" behindDoc="0" locked="0" layoutInCell="1" allowOverlap="1" wp14:anchorId="13DDE390" wp14:editId="5E09B3D8">
            <wp:simplePos x="0" y="0"/>
            <wp:positionH relativeFrom="column">
              <wp:posOffset>950424</wp:posOffset>
            </wp:positionH>
            <wp:positionV relativeFrom="paragraph">
              <wp:posOffset>71224</wp:posOffset>
            </wp:positionV>
            <wp:extent cx="1143000" cy="1133475"/>
            <wp:effectExtent l="0" t="0" r="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0" cy="1133475"/>
                    </a:xfrm>
                    <a:prstGeom prst="rect">
                      <a:avLst/>
                    </a:prstGeom>
                    <a:noFill/>
                    <a:ln>
                      <a:noFill/>
                    </a:ln>
                  </pic:spPr>
                </pic:pic>
              </a:graphicData>
            </a:graphic>
          </wp:anchor>
        </w:drawing>
      </w:r>
    </w:p>
    <w:p w14:paraId="0A9E5982" w14:textId="77777777" w:rsidR="00642B02" w:rsidRPr="000F0605" w:rsidRDefault="00642B02" w:rsidP="00642B02">
      <w:pPr>
        <w:spacing w:line="260" w:lineRule="exact"/>
      </w:pPr>
    </w:p>
    <w:p w14:paraId="77DC9190" w14:textId="77777777" w:rsidR="00642B02" w:rsidRPr="000F0605" w:rsidRDefault="00642B02" w:rsidP="00642B02">
      <w:pPr>
        <w:spacing w:line="260" w:lineRule="exact"/>
      </w:pPr>
    </w:p>
    <w:p w14:paraId="63C92A23" w14:textId="77777777" w:rsidR="00642B02" w:rsidRPr="000F0605" w:rsidRDefault="00642B02" w:rsidP="00642B02">
      <w:pPr>
        <w:spacing w:line="260" w:lineRule="exact"/>
      </w:pPr>
    </w:p>
    <w:p w14:paraId="37625F0D" w14:textId="77777777" w:rsidR="00642B02" w:rsidRPr="000F0605" w:rsidRDefault="00642B02" w:rsidP="00642B02">
      <w:pPr>
        <w:spacing w:line="260" w:lineRule="exact"/>
      </w:pPr>
    </w:p>
    <w:p w14:paraId="53E5437F" w14:textId="77777777" w:rsidR="00642B02" w:rsidRPr="000F0605" w:rsidRDefault="00642B02" w:rsidP="00642B02">
      <w:pPr>
        <w:spacing w:line="260" w:lineRule="exact"/>
      </w:pPr>
    </w:p>
    <w:p w14:paraId="1D5B4DCF" w14:textId="77777777" w:rsidR="00642B02" w:rsidRPr="000F0605" w:rsidRDefault="00642B02" w:rsidP="00642B02">
      <w:pPr>
        <w:spacing w:line="260" w:lineRule="exact"/>
      </w:pPr>
    </w:p>
    <w:p w14:paraId="52C4BC8A" w14:textId="77777777" w:rsidR="005E3ACC" w:rsidRDefault="005E3ACC" w:rsidP="00642B02">
      <w:pPr>
        <w:spacing w:line="210" w:lineRule="exact"/>
        <w:rPr>
          <w:sz w:val="16"/>
        </w:rPr>
      </w:pPr>
    </w:p>
    <w:p w14:paraId="6081D8C4" w14:textId="77777777" w:rsidR="005E3ACC" w:rsidRDefault="005E3ACC" w:rsidP="00642B02">
      <w:pPr>
        <w:spacing w:line="210" w:lineRule="exact"/>
        <w:rPr>
          <w:sz w:val="16"/>
        </w:rPr>
      </w:pPr>
    </w:p>
    <w:p w14:paraId="7065C0D9" w14:textId="70116BD8" w:rsidR="00642B02" w:rsidRPr="00FF5F4D" w:rsidRDefault="00642B02" w:rsidP="00642B02">
      <w:pPr>
        <w:spacing w:line="210" w:lineRule="exact"/>
        <w:rPr>
          <w:b/>
          <w:sz w:val="16"/>
        </w:rPr>
      </w:pPr>
      <w:r w:rsidRPr="000F0605">
        <w:rPr>
          <w:rFonts w:hint="eastAsia"/>
          <w:sz w:val="16"/>
        </w:rPr>
        <w:t xml:space="preserve">Fig. 1.  The symbol of </w:t>
      </w:r>
      <w:r w:rsidR="005C36D5">
        <w:rPr>
          <w:sz w:val="16"/>
        </w:rPr>
        <w:t>ISTS</w:t>
      </w:r>
      <w:r w:rsidRPr="000F0605">
        <w:rPr>
          <w:rFonts w:hint="eastAsia"/>
          <w:sz w:val="16"/>
        </w:rPr>
        <w:t>. O</w:t>
      </w:r>
      <w:r w:rsidRPr="000F0605">
        <w:rPr>
          <w:sz w:val="16"/>
        </w:rPr>
        <w:t xml:space="preserve">nly </w:t>
      </w:r>
      <w:r w:rsidRPr="000F0605">
        <w:rPr>
          <w:rFonts w:hint="eastAsia"/>
          <w:sz w:val="16"/>
        </w:rPr>
        <w:t xml:space="preserve">the </w:t>
      </w:r>
      <w:r w:rsidRPr="000F0605">
        <w:rPr>
          <w:sz w:val="16"/>
        </w:rPr>
        <w:t xml:space="preserve">first letter in a sentence </w:t>
      </w:r>
      <w:r w:rsidRPr="000F0605">
        <w:rPr>
          <w:rFonts w:hint="eastAsia"/>
          <w:sz w:val="16"/>
        </w:rPr>
        <w:t>should be</w:t>
      </w:r>
      <w:r w:rsidRPr="000F0605">
        <w:rPr>
          <w:sz w:val="16"/>
        </w:rPr>
        <w:t xml:space="preserve"> upper case</w:t>
      </w:r>
      <w:r w:rsidRPr="000F0605">
        <w:rPr>
          <w:rFonts w:hint="eastAsia"/>
          <w:sz w:val="16"/>
        </w:rPr>
        <w:t>.</w:t>
      </w:r>
      <w:r w:rsidRPr="000F0605">
        <w:rPr>
          <w:sz w:val="16"/>
        </w:rPr>
        <w:t xml:space="preserve"> </w:t>
      </w:r>
      <w:r w:rsidRPr="000F0605">
        <w:rPr>
          <w:b/>
          <w:sz w:val="16"/>
        </w:rPr>
        <w:t>Singl</w:t>
      </w:r>
      <w:r w:rsidRPr="000F0605">
        <w:rPr>
          <w:rFonts w:hint="eastAsia"/>
          <w:b/>
          <w:sz w:val="16"/>
        </w:rPr>
        <w:t>e</w:t>
      </w:r>
      <w:r w:rsidRPr="000F0605">
        <w:rPr>
          <w:b/>
          <w:sz w:val="16"/>
        </w:rPr>
        <w:t>-line caption</w:t>
      </w:r>
      <w:r w:rsidRPr="000F0605">
        <w:rPr>
          <w:rFonts w:hint="eastAsia"/>
          <w:b/>
          <w:sz w:val="16"/>
        </w:rPr>
        <w:t xml:space="preserve"> should be </w:t>
      </w:r>
      <w:r w:rsidRPr="000F0605">
        <w:rPr>
          <w:b/>
          <w:sz w:val="16"/>
        </w:rPr>
        <w:t>centered.</w:t>
      </w:r>
      <w:r w:rsidRPr="000F0605">
        <w:rPr>
          <w:rFonts w:hint="eastAsia"/>
          <w:b/>
          <w:sz w:val="16"/>
        </w:rPr>
        <w:t xml:space="preserve"> In p</w:t>
      </w:r>
      <w:r w:rsidRPr="000F0605">
        <w:rPr>
          <w:b/>
          <w:sz w:val="16"/>
        </w:rPr>
        <w:t>lural-line caption</w:t>
      </w:r>
      <w:r w:rsidRPr="000F0605">
        <w:rPr>
          <w:rFonts w:hint="eastAsia"/>
          <w:b/>
          <w:sz w:val="16"/>
        </w:rPr>
        <w:t xml:space="preserve">, </w:t>
      </w:r>
      <w:r w:rsidRPr="000F0605">
        <w:rPr>
          <w:b/>
          <w:sz w:val="16"/>
        </w:rPr>
        <w:t>lines before the last one both sided, the last one flush left</w:t>
      </w:r>
      <w:r>
        <w:rPr>
          <w:b/>
          <w:sz w:val="16"/>
        </w:rPr>
        <w:t>.</w:t>
      </w:r>
      <w:r w:rsidR="00104AB1">
        <w:rPr>
          <w:rFonts w:hint="eastAsia"/>
          <w:b/>
          <w:sz w:val="16"/>
        </w:rPr>
        <w:t xml:space="preserve"> </w:t>
      </w:r>
      <w:r w:rsidR="00104AB1" w:rsidRPr="00104AB1">
        <w:rPr>
          <w:rFonts w:hint="eastAsia"/>
          <w:b/>
          <w:color w:val="FF0000"/>
          <w:sz w:val="16"/>
        </w:rPr>
        <w:t xml:space="preserve">Captions must </w:t>
      </w:r>
      <w:r w:rsidR="00275292">
        <w:rPr>
          <w:rFonts w:hint="eastAsia"/>
          <w:b/>
          <w:color w:val="FF0000"/>
          <w:sz w:val="16"/>
        </w:rPr>
        <w:t>stop</w:t>
      </w:r>
      <w:r w:rsidR="00104AB1" w:rsidRPr="00104AB1">
        <w:rPr>
          <w:rFonts w:hint="eastAsia"/>
          <w:b/>
          <w:color w:val="FF0000"/>
          <w:sz w:val="16"/>
        </w:rPr>
        <w:t xml:space="preserve"> with a period.</w:t>
      </w:r>
    </w:p>
    <w:p w14:paraId="0AA44962" w14:textId="77777777" w:rsidR="00A275E5" w:rsidRDefault="00A275E5" w:rsidP="00A275E5">
      <w:pPr>
        <w:spacing w:line="240" w:lineRule="exact"/>
        <w:rPr>
          <w:b/>
          <w:sz w:val="19"/>
        </w:rPr>
      </w:pPr>
    </w:p>
    <w:p w14:paraId="5B9FF484" w14:textId="77777777" w:rsidR="00CD19FA" w:rsidRPr="000F0605" w:rsidRDefault="00CD19FA" w:rsidP="00CD19FA">
      <w:pPr>
        <w:spacing w:line="240" w:lineRule="exact"/>
        <w:rPr>
          <w:b/>
          <w:sz w:val="19"/>
        </w:rPr>
      </w:pPr>
      <w:r w:rsidRPr="000F0605">
        <w:rPr>
          <w:rFonts w:hint="eastAsia"/>
          <w:b/>
          <w:sz w:val="19"/>
        </w:rPr>
        <w:t>5.  Others</w:t>
      </w:r>
    </w:p>
    <w:p w14:paraId="22744379" w14:textId="77777777" w:rsidR="00CD19FA" w:rsidRPr="000F0605" w:rsidRDefault="00CD19FA" w:rsidP="00A275E5">
      <w:pPr>
        <w:spacing w:line="240" w:lineRule="exact"/>
        <w:rPr>
          <w:b/>
          <w:sz w:val="19"/>
        </w:rPr>
      </w:pPr>
    </w:p>
    <w:p w14:paraId="614D326D" w14:textId="77777777" w:rsidR="0059013E" w:rsidRDefault="00A275E5" w:rsidP="00A275E5">
      <w:pPr>
        <w:spacing w:line="240" w:lineRule="exact"/>
        <w:rPr>
          <w:sz w:val="19"/>
        </w:rPr>
      </w:pPr>
      <w:r w:rsidRPr="000F0605">
        <w:rPr>
          <w:rFonts w:hint="eastAsia"/>
          <w:sz w:val="19"/>
        </w:rPr>
        <w:t xml:space="preserve">  Formats for references and acknowledgments should fit to the followings: For references, list and number all bibliographical references in 8-point Times at the end of your paper. The space between the lines is 10-10.5</w:t>
      </w:r>
      <w:r w:rsidR="00E87515" w:rsidRPr="000F0605">
        <w:rPr>
          <w:rFonts w:hint="eastAsia"/>
          <w:sz w:val="19"/>
        </w:rPr>
        <w:t>-</w:t>
      </w:r>
      <w:r w:rsidRPr="000F0605">
        <w:rPr>
          <w:rFonts w:hint="eastAsia"/>
          <w:sz w:val="19"/>
        </w:rPr>
        <w:t xml:space="preserve">point. When references </w:t>
      </w:r>
      <w:r w:rsidR="00F13EBF" w:rsidRPr="000F0605">
        <w:rPr>
          <w:rFonts w:hint="eastAsia"/>
          <w:sz w:val="19"/>
        </w:rPr>
        <w:t xml:space="preserve">are </w:t>
      </w:r>
      <w:r w:rsidR="00D70907" w:rsidRPr="000F0605">
        <w:rPr>
          <w:rFonts w:hint="eastAsia"/>
          <w:sz w:val="19"/>
        </w:rPr>
        <w:t xml:space="preserve">cited </w:t>
      </w:r>
      <w:r w:rsidRPr="000F0605">
        <w:rPr>
          <w:rFonts w:hint="eastAsia"/>
          <w:sz w:val="19"/>
        </w:rPr>
        <w:t>in the text, write the number</w:t>
      </w:r>
      <w:r w:rsidR="00F13EBF" w:rsidRPr="000F0605">
        <w:rPr>
          <w:rFonts w:hint="eastAsia"/>
          <w:sz w:val="19"/>
        </w:rPr>
        <w:t>s</w:t>
      </w:r>
      <w:r w:rsidRPr="000F0605">
        <w:rPr>
          <w:rFonts w:hint="eastAsia"/>
          <w:sz w:val="19"/>
        </w:rPr>
        <w:t xml:space="preserve"> referred to as </w:t>
      </w:r>
      <w:r w:rsidR="001E1E2B" w:rsidRPr="00FA64AE">
        <w:rPr>
          <w:rFonts w:hint="eastAsia"/>
          <w:color w:val="FF0000"/>
          <w:sz w:val="19"/>
        </w:rPr>
        <w:t>A,</w:t>
      </w:r>
      <w:r w:rsidRPr="00FA64AE">
        <w:rPr>
          <w:rFonts w:hint="eastAsia"/>
          <w:color w:val="FF0000"/>
          <w:sz w:val="19"/>
          <w:vertAlign w:val="superscript"/>
        </w:rPr>
        <w:t>1)</w:t>
      </w:r>
      <w:r w:rsidR="0070567B" w:rsidRPr="000F0605">
        <w:rPr>
          <w:rFonts w:hint="eastAsia"/>
          <w:sz w:val="19"/>
        </w:rPr>
        <w:t xml:space="preserve"> or</w:t>
      </w:r>
      <w:r w:rsidR="0094493C" w:rsidRPr="000F0605">
        <w:rPr>
          <w:rFonts w:hint="eastAsia"/>
          <w:sz w:val="19"/>
        </w:rPr>
        <w:t xml:space="preserve"> </w:t>
      </w:r>
      <w:r w:rsidR="001E1E2B" w:rsidRPr="00FA64AE">
        <w:rPr>
          <w:rFonts w:hint="eastAsia"/>
          <w:color w:val="FF0000"/>
          <w:sz w:val="19"/>
        </w:rPr>
        <w:t>B,</w:t>
      </w:r>
      <w:r w:rsidRPr="00FA64AE">
        <w:rPr>
          <w:rFonts w:hint="eastAsia"/>
          <w:color w:val="FF0000"/>
          <w:sz w:val="19"/>
          <w:vertAlign w:val="superscript"/>
        </w:rPr>
        <w:t>2,3)</w:t>
      </w:r>
      <w:r w:rsidRPr="000F0605">
        <w:rPr>
          <w:rFonts w:hint="eastAsia"/>
          <w:sz w:val="19"/>
        </w:rPr>
        <w:t xml:space="preserve"> or </w:t>
      </w:r>
      <w:r w:rsidR="001E1E2B" w:rsidRPr="00FA64AE">
        <w:rPr>
          <w:rFonts w:hint="eastAsia"/>
          <w:color w:val="FF0000"/>
          <w:sz w:val="19"/>
        </w:rPr>
        <w:t>C,</w:t>
      </w:r>
      <w:r w:rsidR="00FF5341" w:rsidRPr="00FA64AE">
        <w:rPr>
          <w:rFonts w:hint="eastAsia"/>
          <w:color w:val="FF0000"/>
          <w:sz w:val="19"/>
          <w:vertAlign w:val="superscript"/>
        </w:rPr>
        <w:t>4</w:t>
      </w:r>
      <w:r w:rsidRPr="00FA64AE">
        <w:rPr>
          <w:rFonts w:hint="eastAsia"/>
          <w:color w:val="FF0000"/>
          <w:sz w:val="19"/>
          <w:vertAlign w:val="superscript"/>
        </w:rPr>
        <w:t>-10</w:t>
      </w:r>
      <w:r w:rsidRPr="000F0605">
        <w:rPr>
          <w:rFonts w:hint="eastAsia"/>
          <w:sz w:val="19"/>
          <w:vertAlign w:val="superscript"/>
        </w:rPr>
        <w:t>)</w:t>
      </w:r>
      <w:r w:rsidR="0094493C" w:rsidRPr="000F0605">
        <w:rPr>
          <w:rFonts w:hint="eastAsia"/>
          <w:sz w:val="19"/>
        </w:rPr>
        <w:t xml:space="preserve"> </w:t>
      </w:r>
      <w:r w:rsidR="0094493C" w:rsidRPr="00FA64AE">
        <w:rPr>
          <w:rFonts w:hint="eastAsia"/>
          <w:color w:val="FF0000"/>
          <w:sz w:val="19"/>
        </w:rPr>
        <w:t>after a comma,</w:t>
      </w:r>
      <w:r w:rsidR="0094493C" w:rsidRPr="00FA64AE">
        <w:rPr>
          <w:rFonts w:hint="eastAsia"/>
          <w:color w:val="FF0000"/>
          <w:sz w:val="19"/>
          <w:vertAlign w:val="superscript"/>
        </w:rPr>
        <w:t>11)</w:t>
      </w:r>
      <w:r w:rsidR="0094493C" w:rsidRPr="00FA64AE">
        <w:rPr>
          <w:rFonts w:hint="eastAsia"/>
          <w:color w:val="FF0000"/>
          <w:sz w:val="19"/>
        </w:rPr>
        <w:t xml:space="preserve"> </w:t>
      </w:r>
      <w:r w:rsidR="00A04DF1" w:rsidRPr="00A373BE">
        <w:rPr>
          <w:sz w:val="19"/>
        </w:rPr>
        <w:t>or</w:t>
      </w:r>
      <w:r w:rsidR="00A04DF1" w:rsidRPr="00FA64AE">
        <w:rPr>
          <w:color w:val="FF0000"/>
          <w:sz w:val="19"/>
        </w:rPr>
        <w:t xml:space="preserve"> a</w:t>
      </w:r>
      <w:r w:rsidR="0094493C" w:rsidRPr="00FA64AE">
        <w:rPr>
          <w:rFonts w:hint="eastAsia"/>
          <w:color w:val="FF0000"/>
          <w:sz w:val="19"/>
        </w:rPr>
        <w:t xml:space="preserve"> period</w:t>
      </w:r>
      <w:r w:rsidRPr="00FA64AE">
        <w:rPr>
          <w:rFonts w:hint="eastAsia"/>
          <w:color w:val="FF0000"/>
          <w:sz w:val="19"/>
        </w:rPr>
        <w:t>.</w:t>
      </w:r>
      <w:r w:rsidR="0094493C" w:rsidRPr="00FA64AE">
        <w:rPr>
          <w:rFonts w:hint="eastAsia"/>
          <w:color w:val="FF0000"/>
          <w:sz w:val="19"/>
          <w:vertAlign w:val="superscript"/>
        </w:rPr>
        <w:t>12</w:t>
      </w:r>
      <w:r w:rsidR="0059013E">
        <w:rPr>
          <w:rFonts w:hint="eastAsia"/>
          <w:color w:val="FF0000"/>
          <w:sz w:val="19"/>
          <w:vertAlign w:val="superscript"/>
        </w:rPr>
        <w:t>-2</w:t>
      </w:r>
      <w:r w:rsidR="007030BB">
        <w:rPr>
          <w:rFonts w:hint="eastAsia"/>
          <w:color w:val="FF0000"/>
          <w:sz w:val="19"/>
          <w:vertAlign w:val="superscript"/>
        </w:rPr>
        <w:t>2</w:t>
      </w:r>
      <w:r w:rsidR="0094493C" w:rsidRPr="000F0605">
        <w:rPr>
          <w:rFonts w:hint="eastAsia"/>
          <w:sz w:val="19"/>
          <w:vertAlign w:val="superscript"/>
        </w:rPr>
        <w:t>)</w:t>
      </w:r>
      <w:r w:rsidR="0094493C" w:rsidRPr="000F0605">
        <w:rPr>
          <w:rFonts w:hint="eastAsia"/>
          <w:sz w:val="19"/>
        </w:rPr>
        <w:t xml:space="preserve"> </w:t>
      </w:r>
      <w:r w:rsidR="00223D8C" w:rsidRPr="000A0CFD">
        <w:rPr>
          <w:rFonts w:hint="eastAsia"/>
          <w:color w:val="FF0000"/>
          <w:sz w:val="19"/>
        </w:rPr>
        <w:t xml:space="preserve">If </w:t>
      </w:r>
      <w:r w:rsidR="0094493C" w:rsidRPr="000A0CFD">
        <w:rPr>
          <w:rFonts w:hint="eastAsia"/>
          <w:color w:val="FF0000"/>
          <w:sz w:val="19"/>
        </w:rPr>
        <w:t xml:space="preserve">the </w:t>
      </w:r>
      <w:r w:rsidR="0094493C" w:rsidRPr="000A0CFD">
        <w:rPr>
          <w:color w:val="FF0000"/>
          <w:sz w:val="19"/>
        </w:rPr>
        <w:t>numbered reference citation</w:t>
      </w:r>
      <w:r w:rsidR="00EA1D27" w:rsidRPr="000A0CFD">
        <w:rPr>
          <w:rFonts w:hint="eastAsia"/>
          <w:color w:val="FF0000"/>
          <w:sz w:val="19"/>
        </w:rPr>
        <w:t xml:space="preserve"> is a </w:t>
      </w:r>
      <w:r w:rsidR="00223D8C" w:rsidRPr="000A0CFD">
        <w:rPr>
          <w:rFonts w:hint="eastAsia"/>
          <w:color w:val="FF0000"/>
          <w:sz w:val="19"/>
        </w:rPr>
        <w:t>word</w:t>
      </w:r>
      <w:r w:rsidR="0094493C" w:rsidRPr="000A0CFD">
        <w:rPr>
          <w:rFonts w:hint="eastAsia"/>
          <w:color w:val="FF0000"/>
          <w:sz w:val="19"/>
        </w:rPr>
        <w:t xml:space="preserve"> of the </w:t>
      </w:r>
      <w:r w:rsidR="00D70907" w:rsidRPr="000A0CFD">
        <w:rPr>
          <w:rFonts w:hint="eastAsia"/>
          <w:color w:val="FF0000"/>
          <w:sz w:val="19"/>
        </w:rPr>
        <w:t xml:space="preserve">main </w:t>
      </w:r>
      <w:r w:rsidR="0094493C" w:rsidRPr="000A0CFD">
        <w:rPr>
          <w:rFonts w:hint="eastAsia"/>
          <w:color w:val="FF0000"/>
          <w:sz w:val="19"/>
        </w:rPr>
        <w:t>text</w:t>
      </w:r>
      <w:r w:rsidR="0094493C" w:rsidRPr="000F0605">
        <w:rPr>
          <w:rFonts w:hint="eastAsia"/>
          <w:sz w:val="19"/>
        </w:rPr>
        <w:t>,</w:t>
      </w:r>
      <w:r w:rsidR="0094493C" w:rsidRPr="000F0605">
        <w:rPr>
          <w:sz w:val="19"/>
        </w:rPr>
        <w:t xml:space="preserve"> </w:t>
      </w:r>
      <w:r w:rsidR="00D70907" w:rsidRPr="000F0605">
        <w:rPr>
          <w:rFonts w:hint="eastAsia"/>
          <w:sz w:val="19"/>
        </w:rPr>
        <w:t xml:space="preserve">write it </w:t>
      </w:r>
      <w:r w:rsidR="00B1695D" w:rsidRPr="000F0605">
        <w:rPr>
          <w:rFonts w:hint="eastAsia"/>
          <w:sz w:val="19"/>
        </w:rPr>
        <w:t xml:space="preserve">as </w:t>
      </w:r>
      <w:r w:rsidR="00B35CB7" w:rsidRPr="000F0605">
        <w:rPr>
          <w:rFonts w:hint="eastAsia"/>
          <w:sz w:val="19"/>
        </w:rPr>
        <w:t>in the following</w:t>
      </w:r>
      <w:r w:rsidR="006737F8" w:rsidRPr="000F0605">
        <w:rPr>
          <w:rFonts w:hint="eastAsia"/>
          <w:sz w:val="19"/>
        </w:rPr>
        <w:t xml:space="preserve"> example</w:t>
      </w:r>
      <w:r w:rsidR="00D70907" w:rsidRPr="000F0605">
        <w:rPr>
          <w:rFonts w:hint="eastAsia"/>
          <w:sz w:val="19"/>
        </w:rPr>
        <w:t xml:space="preserve">. </w:t>
      </w:r>
      <w:r w:rsidR="0059013E">
        <w:rPr>
          <w:sz w:val="19"/>
        </w:rPr>
        <w:t>“</w:t>
      </w:r>
      <w:r w:rsidR="0059013E">
        <w:rPr>
          <w:rFonts w:hint="eastAsia"/>
          <w:sz w:val="19"/>
        </w:rPr>
        <w:t>Reference 2</w:t>
      </w:r>
      <w:r w:rsidR="007030BB">
        <w:rPr>
          <w:rFonts w:hint="eastAsia"/>
          <w:sz w:val="19"/>
        </w:rPr>
        <w:t>3</w:t>
      </w:r>
      <w:r w:rsidR="0059013E">
        <w:rPr>
          <w:rFonts w:hint="eastAsia"/>
          <w:sz w:val="19"/>
        </w:rPr>
        <w:t xml:space="preserve">) gives the definition of </w:t>
      </w:r>
      <w:r w:rsidR="0059013E">
        <w:rPr>
          <w:sz w:val="19"/>
        </w:rPr>
        <w:t>…</w:t>
      </w:r>
      <w:r w:rsidR="0059013E">
        <w:rPr>
          <w:rFonts w:hint="eastAsia"/>
          <w:sz w:val="19"/>
        </w:rPr>
        <w:t xml:space="preserve"> </w:t>
      </w:r>
      <w:r w:rsidR="0059013E">
        <w:rPr>
          <w:sz w:val="19"/>
        </w:rPr>
        <w:t>”</w:t>
      </w:r>
      <w:r w:rsidR="0059013E">
        <w:rPr>
          <w:rFonts w:hint="eastAsia"/>
          <w:sz w:val="19"/>
        </w:rPr>
        <w:t xml:space="preserve"> at the beginning of sentence, or </w:t>
      </w:r>
      <w:r w:rsidR="00D70907" w:rsidRPr="000F0605">
        <w:rPr>
          <w:sz w:val="19"/>
        </w:rPr>
        <w:t>“</w:t>
      </w:r>
      <w:r w:rsidR="00D70907" w:rsidRPr="000F0605">
        <w:rPr>
          <w:rFonts w:hint="eastAsia"/>
          <w:sz w:val="19"/>
        </w:rPr>
        <w:t xml:space="preserve">As shown in </w:t>
      </w:r>
      <w:r w:rsidR="008E6075" w:rsidRPr="00FA64AE">
        <w:rPr>
          <w:rFonts w:hint="eastAsia"/>
          <w:color w:val="FF0000"/>
          <w:sz w:val="19"/>
        </w:rPr>
        <w:t>Ref</w:t>
      </w:r>
      <w:r w:rsidR="00FA64AE">
        <w:rPr>
          <w:rFonts w:hint="eastAsia"/>
          <w:color w:val="FF0000"/>
          <w:sz w:val="19"/>
        </w:rPr>
        <w:t xml:space="preserve">. </w:t>
      </w:r>
      <w:r w:rsidR="0059013E">
        <w:rPr>
          <w:rFonts w:hint="eastAsia"/>
          <w:color w:val="FF0000"/>
          <w:sz w:val="19"/>
        </w:rPr>
        <w:t>2</w:t>
      </w:r>
      <w:r w:rsidR="007030BB">
        <w:rPr>
          <w:rFonts w:hint="eastAsia"/>
          <w:color w:val="FF0000"/>
          <w:sz w:val="19"/>
        </w:rPr>
        <w:t>4</w:t>
      </w:r>
      <w:r w:rsidR="00D70907" w:rsidRPr="00FA64AE">
        <w:rPr>
          <w:rFonts w:hint="eastAsia"/>
          <w:color w:val="FF0000"/>
          <w:sz w:val="19"/>
        </w:rPr>
        <w:t>)</w:t>
      </w:r>
      <w:r w:rsidR="00D70907" w:rsidRPr="000F0605">
        <w:rPr>
          <w:rFonts w:hint="eastAsia"/>
          <w:sz w:val="19"/>
        </w:rPr>
        <w:t xml:space="preserve">, </w:t>
      </w:r>
      <w:r w:rsidR="00F96C93" w:rsidRPr="000F0605">
        <w:rPr>
          <w:rFonts w:hint="eastAsia"/>
          <w:sz w:val="19"/>
        </w:rPr>
        <w:t>the three-body problem should be taken into account for mission design</w:t>
      </w:r>
      <w:r w:rsidR="00D70907" w:rsidRPr="000F0605">
        <w:rPr>
          <w:rFonts w:hint="eastAsia"/>
          <w:sz w:val="19"/>
        </w:rPr>
        <w:t>.</w:t>
      </w:r>
      <w:r w:rsidR="00D70907" w:rsidRPr="000F0605">
        <w:rPr>
          <w:sz w:val="19"/>
        </w:rPr>
        <w:t>”</w:t>
      </w:r>
      <w:r w:rsidR="0059013E">
        <w:rPr>
          <w:rFonts w:hint="eastAsia"/>
          <w:sz w:val="19"/>
        </w:rPr>
        <w:t xml:space="preserve"> for other cases.</w:t>
      </w:r>
    </w:p>
    <w:p w14:paraId="699465A6" w14:textId="77777777" w:rsidR="00101B4D" w:rsidRPr="00A63AE6" w:rsidRDefault="00A275E5" w:rsidP="0059013E">
      <w:pPr>
        <w:spacing w:line="240" w:lineRule="exact"/>
        <w:ind w:firstLineChars="100" w:firstLine="190"/>
        <w:rPr>
          <w:color w:val="FF0000"/>
          <w:sz w:val="19"/>
        </w:rPr>
      </w:pPr>
      <w:r w:rsidRPr="000F0605">
        <w:rPr>
          <w:rFonts w:hint="eastAsia"/>
          <w:sz w:val="19"/>
        </w:rPr>
        <w:t xml:space="preserve">The sample </w:t>
      </w:r>
      <w:r w:rsidR="0059013E">
        <w:rPr>
          <w:rFonts w:hint="eastAsia"/>
          <w:sz w:val="19"/>
        </w:rPr>
        <w:t xml:space="preserve">of references </w:t>
      </w:r>
      <w:r w:rsidRPr="000F0605">
        <w:rPr>
          <w:rFonts w:hint="eastAsia"/>
          <w:sz w:val="19"/>
        </w:rPr>
        <w:t xml:space="preserve">is shown at the end of this </w:t>
      </w:r>
      <w:r w:rsidR="00C03AB8" w:rsidRPr="000F0605">
        <w:rPr>
          <w:rFonts w:hint="eastAsia"/>
          <w:sz w:val="19"/>
        </w:rPr>
        <w:t>guideline</w:t>
      </w:r>
      <w:r w:rsidRPr="000F0605">
        <w:rPr>
          <w:rFonts w:hint="eastAsia"/>
          <w:sz w:val="19"/>
        </w:rPr>
        <w:t xml:space="preserve">. The heading of it is </w:t>
      </w:r>
      <w:r w:rsidRPr="000F0605">
        <w:rPr>
          <w:sz w:val="19"/>
        </w:rPr>
        <w:t>“</w:t>
      </w:r>
      <w:r w:rsidRPr="000F0605">
        <w:rPr>
          <w:rFonts w:hint="eastAsia"/>
          <w:b/>
          <w:sz w:val="19"/>
        </w:rPr>
        <w:t>References</w:t>
      </w:r>
      <w:r w:rsidRPr="000F0605">
        <w:rPr>
          <w:sz w:val="19"/>
        </w:rPr>
        <w:t>”</w:t>
      </w:r>
      <w:r w:rsidRPr="000F0605">
        <w:rPr>
          <w:rFonts w:hint="eastAsia"/>
          <w:sz w:val="19"/>
        </w:rPr>
        <w:t xml:space="preserve"> that is 9.5-point, bold, centered.</w:t>
      </w:r>
      <w:r w:rsidR="009708E7">
        <w:rPr>
          <w:rFonts w:hint="eastAsia"/>
          <w:sz w:val="19"/>
        </w:rPr>
        <w:t xml:space="preserve"> </w:t>
      </w:r>
      <w:r w:rsidR="009708E7" w:rsidRPr="00A63AE6">
        <w:rPr>
          <w:rFonts w:hint="eastAsia"/>
          <w:color w:val="FF0000"/>
          <w:sz w:val="19"/>
        </w:rPr>
        <w:t>All references must be referred to in the text</w:t>
      </w:r>
      <w:r w:rsidR="0059013E">
        <w:rPr>
          <w:rFonts w:hint="eastAsia"/>
          <w:color w:val="FF0000"/>
          <w:sz w:val="19"/>
        </w:rPr>
        <w:t>.</w:t>
      </w:r>
      <w:r w:rsidR="00C42E5C">
        <w:rPr>
          <w:rFonts w:hint="eastAsia"/>
          <w:sz w:val="19"/>
          <w:vertAlign w:val="superscript"/>
        </w:rPr>
        <w:t>25,26</w:t>
      </w:r>
      <w:r w:rsidR="0059013E" w:rsidRPr="0059013E">
        <w:rPr>
          <w:rFonts w:hint="eastAsia"/>
          <w:sz w:val="19"/>
          <w:vertAlign w:val="superscript"/>
        </w:rPr>
        <w:t>)</w:t>
      </w:r>
    </w:p>
    <w:p w14:paraId="7D0C7A47" w14:textId="77777777" w:rsidR="00A275E5" w:rsidRPr="000F0605" w:rsidRDefault="00A275E5" w:rsidP="00F336BE">
      <w:pPr>
        <w:spacing w:line="240" w:lineRule="exact"/>
        <w:ind w:firstLineChars="100" w:firstLine="190"/>
        <w:rPr>
          <w:sz w:val="19"/>
        </w:rPr>
      </w:pPr>
      <w:r w:rsidRPr="000F0605">
        <w:rPr>
          <w:rFonts w:hint="eastAsia"/>
          <w:sz w:val="19"/>
        </w:rPr>
        <w:t xml:space="preserve">The heading </w:t>
      </w:r>
      <w:r w:rsidRPr="000F0605">
        <w:rPr>
          <w:sz w:val="19"/>
        </w:rPr>
        <w:t>“</w:t>
      </w:r>
      <w:r w:rsidRPr="000F0605">
        <w:rPr>
          <w:rFonts w:hint="eastAsia"/>
          <w:b/>
          <w:sz w:val="19"/>
        </w:rPr>
        <w:t>Acknowledgments</w:t>
      </w:r>
      <w:r w:rsidRPr="000F0605">
        <w:rPr>
          <w:sz w:val="19"/>
        </w:rPr>
        <w:t>”</w:t>
      </w:r>
      <w:r w:rsidRPr="000F0605">
        <w:rPr>
          <w:rFonts w:hint="eastAsia"/>
          <w:sz w:val="19"/>
        </w:rPr>
        <w:t xml:space="preserve"> is 9.5-point, bold, flush left.</w:t>
      </w:r>
    </w:p>
    <w:p w14:paraId="62BBE1FD" w14:textId="77777777" w:rsidR="00644249" w:rsidRPr="000F0605" w:rsidRDefault="00644249" w:rsidP="003679BB">
      <w:pPr>
        <w:spacing w:line="240" w:lineRule="exact"/>
        <w:rPr>
          <w:sz w:val="19"/>
        </w:rPr>
      </w:pPr>
    </w:p>
    <w:p w14:paraId="5CD98BD6" w14:textId="77777777" w:rsidR="003679BB" w:rsidRPr="000F0605" w:rsidRDefault="003679BB" w:rsidP="003679BB">
      <w:pPr>
        <w:spacing w:line="240" w:lineRule="exact"/>
        <w:rPr>
          <w:b/>
          <w:sz w:val="19"/>
          <w:szCs w:val="19"/>
        </w:rPr>
      </w:pPr>
      <w:r w:rsidRPr="000F0605">
        <w:rPr>
          <w:b/>
          <w:sz w:val="19"/>
          <w:szCs w:val="19"/>
        </w:rPr>
        <w:t xml:space="preserve">6.  </w:t>
      </w:r>
      <w:r w:rsidRPr="000F0605">
        <w:rPr>
          <w:rFonts w:hint="eastAsia"/>
          <w:b/>
          <w:sz w:val="19"/>
          <w:szCs w:val="19"/>
        </w:rPr>
        <w:t>PDF file conversion</w:t>
      </w:r>
    </w:p>
    <w:p w14:paraId="20D68449" w14:textId="77777777" w:rsidR="003679BB" w:rsidRPr="000F0605" w:rsidRDefault="003679BB" w:rsidP="003679BB">
      <w:pPr>
        <w:spacing w:line="240" w:lineRule="exact"/>
        <w:rPr>
          <w:b/>
          <w:sz w:val="19"/>
          <w:szCs w:val="19"/>
        </w:rPr>
      </w:pPr>
    </w:p>
    <w:p w14:paraId="609D9B71" w14:textId="77777777" w:rsidR="003679BB" w:rsidRDefault="003679BB" w:rsidP="003679BB">
      <w:pPr>
        <w:widowControl/>
        <w:shd w:val="clear" w:color="auto" w:fill="FFFFFF"/>
        <w:jc w:val="left"/>
        <w:rPr>
          <w:rFonts w:eastAsia="ＭＳ Ｐゴシック"/>
          <w:sz w:val="19"/>
          <w:szCs w:val="19"/>
        </w:rPr>
      </w:pPr>
      <w:r w:rsidRPr="000F0605">
        <w:rPr>
          <w:rFonts w:eastAsia="ＭＳ Ｐゴシック"/>
          <w:sz w:val="19"/>
          <w:szCs w:val="19"/>
        </w:rPr>
        <w:t xml:space="preserve">- </w:t>
      </w:r>
      <w:r w:rsidRPr="000F0605">
        <w:rPr>
          <w:rFonts w:eastAsia="ＭＳ Ｐゴシック" w:hint="eastAsia"/>
          <w:sz w:val="19"/>
          <w:szCs w:val="19"/>
        </w:rPr>
        <w:t xml:space="preserve">Use of </w:t>
      </w:r>
      <w:r w:rsidRPr="000F0605">
        <w:rPr>
          <w:rFonts w:eastAsia="ＭＳ Ｐゴシック"/>
          <w:sz w:val="19"/>
          <w:szCs w:val="19"/>
        </w:rPr>
        <w:t xml:space="preserve">Adobe: Acrobat Distiller </w:t>
      </w:r>
      <w:r w:rsidRPr="000F0605">
        <w:rPr>
          <w:rFonts w:eastAsia="ＭＳ Ｐゴシック" w:hint="eastAsia"/>
          <w:sz w:val="19"/>
          <w:szCs w:val="19"/>
        </w:rPr>
        <w:t xml:space="preserve">and </w:t>
      </w:r>
      <w:r w:rsidR="000668AC" w:rsidRPr="000F0605">
        <w:rPr>
          <w:rFonts w:eastAsia="ＭＳ Ｐゴシック" w:hint="eastAsia"/>
          <w:sz w:val="19"/>
          <w:szCs w:val="19"/>
        </w:rPr>
        <w:t>a v</w:t>
      </w:r>
      <w:r w:rsidRPr="000F0605">
        <w:rPr>
          <w:rFonts w:eastAsia="ＭＳ Ｐゴシック"/>
          <w:sz w:val="19"/>
          <w:szCs w:val="19"/>
        </w:rPr>
        <w:t xml:space="preserve">ersion 1.5 (Acrobat 6.0) </w:t>
      </w:r>
      <w:r w:rsidR="000668AC" w:rsidRPr="000F0605">
        <w:rPr>
          <w:rFonts w:eastAsia="ＭＳ Ｐゴシック" w:hint="eastAsia"/>
          <w:sz w:val="19"/>
          <w:szCs w:val="19"/>
        </w:rPr>
        <w:t>PDF</w:t>
      </w:r>
      <w:r w:rsidRPr="000F0605">
        <w:rPr>
          <w:rFonts w:eastAsia="ＭＳ Ｐゴシック"/>
          <w:sz w:val="19"/>
          <w:szCs w:val="19"/>
        </w:rPr>
        <w:t xml:space="preserve"> file </w:t>
      </w:r>
      <w:r w:rsidR="000668AC" w:rsidRPr="000F0605">
        <w:rPr>
          <w:rFonts w:eastAsia="ＭＳ Ｐゴシック" w:hint="eastAsia"/>
          <w:sz w:val="19"/>
          <w:szCs w:val="19"/>
        </w:rPr>
        <w:t>are</w:t>
      </w:r>
      <w:r w:rsidRPr="000F0605">
        <w:rPr>
          <w:rFonts w:eastAsia="ＭＳ Ｐゴシック"/>
          <w:sz w:val="19"/>
          <w:szCs w:val="19"/>
        </w:rPr>
        <w:t xml:space="preserve"> recommended</w:t>
      </w:r>
      <w:r w:rsidR="000668AC" w:rsidRPr="000F0605">
        <w:rPr>
          <w:rFonts w:eastAsia="ＭＳ Ｐゴシック"/>
          <w:sz w:val="19"/>
          <w:szCs w:val="19"/>
        </w:rPr>
        <w:t>.</w:t>
      </w:r>
      <w:r w:rsidRPr="000F0605">
        <w:rPr>
          <w:rFonts w:eastAsia="ＭＳ Ｐゴシック"/>
          <w:sz w:val="19"/>
          <w:szCs w:val="19"/>
        </w:rPr>
        <w:br/>
        <w:t>- Set the resolution to 600dpi or similar.</w:t>
      </w:r>
      <w:r w:rsidRPr="000F0605">
        <w:rPr>
          <w:rFonts w:eastAsia="ＭＳ Ｐゴシック"/>
          <w:sz w:val="19"/>
          <w:szCs w:val="19"/>
        </w:rPr>
        <w:br/>
        <w:t xml:space="preserve">- </w:t>
      </w:r>
      <w:r w:rsidRPr="00513203">
        <w:rPr>
          <w:rFonts w:eastAsia="ＭＳ Ｐゴシック"/>
          <w:color w:val="FF0000"/>
          <w:sz w:val="19"/>
          <w:szCs w:val="19"/>
        </w:rPr>
        <w:t xml:space="preserve">The size of </w:t>
      </w:r>
      <w:r w:rsidR="00B06D02" w:rsidRPr="00513203">
        <w:rPr>
          <w:rFonts w:eastAsia="ＭＳ Ｐゴシック" w:hint="eastAsia"/>
          <w:color w:val="FF0000"/>
          <w:sz w:val="19"/>
          <w:szCs w:val="19"/>
        </w:rPr>
        <w:t xml:space="preserve">a pdf file </w:t>
      </w:r>
      <w:r w:rsidRPr="00513203">
        <w:rPr>
          <w:rFonts w:eastAsia="ＭＳ Ｐゴシック"/>
          <w:color w:val="FF0000"/>
          <w:sz w:val="19"/>
          <w:szCs w:val="19"/>
        </w:rPr>
        <w:t>must b</w:t>
      </w:r>
      <w:r w:rsidR="000668AC" w:rsidRPr="00513203">
        <w:rPr>
          <w:rFonts w:eastAsia="ＭＳ Ｐゴシック"/>
          <w:color w:val="FF0000"/>
          <w:sz w:val="19"/>
          <w:szCs w:val="19"/>
        </w:rPr>
        <w:t xml:space="preserve">e less than </w:t>
      </w:r>
      <w:r w:rsidR="0059013E" w:rsidRPr="00513203">
        <w:rPr>
          <w:rFonts w:eastAsia="ＭＳ Ｐゴシック" w:hint="eastAsia"/>
          <w:color w:val="FF0000"/>
          <w:sz w:val="19"/>
          <w:szCs w:val="19"/>
        </w:rPr>
        <w:t>5</w:t>
      </w:r>
      <w:r w:rsidR="000668AC" w:rsidRPr="00513203">
        <w:rPr>
          <w:rFonts w:eastAsia="ＭＳ Ｐゴシック"/>
          <w:color w:val="FF0000"/>
          <w:sz w:val="19"/>
          <w:szCs w:val="19"/>
        </w:rPr>
        <w:t>MB per each paper</w:t>
      </w:r>
      <w:r w:rsidR="000668AC" w:rsidRPr="000F0605">
        <w:rPr>
          <w:rFonts w:eastAsia="ＭＳ Ｐゴシック"/>
          <w:sz w:val="19"/>
          <w:szCs w:val="19"/>
        </w:rPr>
        <w:t>.</w:t>
      </w:r>
      <w:r w:rsidRPr="000F0605">
        <w:rPr>
          <w:rFonts w:eastAsia="ＭＳ Ｐゴシック"/>
          <w:sz w:val="19"/>
          <w:szCs w:val="19"/>
        </w:rPr>
        <w:br/>
        <w:t xml:space="preserve">- </w:t>
      </w:r>
      <w:r w:rsidRPr="00513203">
        <w:rPr>
          <w:rFonts w:eastAsia="ＭＳ Ｐゴシック"/>
          <w:color w:val="FF0000"/>
          <w:sz w:val="19"/>
          <w:szCs w:val="19"/>
        </w:rPr>
        <w:t xml:space="preserve">Embed all fonts (symbols, space etc.) in the </w:t>
      </w:r>
      <w:r w:rsidR="000668AC" w:rsidRPr="00513203">
        <w:rPr>
          <w:rFonts w:eastAsia="ＭＳ Ｐゴシック" w:hint="eastAsia"/>
          <w:color w:val="FF0000"/>
          <w:sz w:val="19"/>
          <w:szCs w:val="19"/>
        </w:rPr>
        <w:t>PDF</w:t>
      </w:r>
      <w:r w:rsidRPr="00513203">
        <w:rPr>
          <w:rFonts w:eastAsia="ＭＳ Ｐゴシック"/>
          <w:color w:val="FF0000"/>
          <w:sz w:val="19"/>
          <w:szCs w:val="19"/>
        </w:rPr>
        <w:t xml:space="preserve"> file</w:t>
      </w:r>
      <w:r w:rsidRPr="000F0605">
        <w:rPr>
          <w:rFonts w:eastAsia="ＭＳ Ｐゴシック"/>
          <w:sz w:val="19"/>
          <w:szCs w:val="19"/>
        </w:rPr>
        <w:t>.</w:t>
      </w:r>
      <w:r w:rsidRPr="000F0605">
        <w:rPr>
          <w:rFonts w:eastAsia="ＭＳ Ｐゴシック"/>
          <w:sz w:val="19"/>
          <w:szCs w:val="19"/>
        </w:rPr>
        <w:br/>
        <w:t>- Do NOT create bookmarks.</w:t>
      </w:r>
      <w:r w:rsidRPr="000F0605">
        <w:rPr>
          <w:rFonts w:eastAsia="ＭＳ Ｐゴシック"/>
          <w:sz w:val="19"/>
          <w:szCs w:val="19"/>
        </w:rPr>
        <w:br/>
        <w:t>- Do NOT set security.</w:t>
      </w:r>
    </w:p>
    <w:p w14:paraId="19611D5D" w14:textId="77777777" w:rsidR="00D272A3" w:rsidRPr="000F0605" w:rsidRDefault="00D272A3" w:rsidP="003679BB">
      <w:pPr>
        <w:widowControl/>
        <w:shd w:val="clear" w:color="auto" w:fill="FFFFFF"/>
        <w:jc w:val="left"/>
        <w:rPr>
          <w:rFonts w:eastAsia="ＭＳ Ｐゴシック"/>
          <w:sz w:val="19"/>
          <w:szCs w:val="19"/>
        </w:rPr>
      </w:pPr>
    </w:p>
    <w:p w14:paraId="3DB02E0F" w14:textId="77777777" w:rsidR="00F72E9A" w:rsidRPr="000F0605" w:rsidRDefault="00F72E9A" w:rsidP="003679BB">
      <w:pPr>
        <w:widowControl/>
        <w:shd w:val="clear" w:color="auto" w:fill="FFFFFF"/>
        <w:jc w:val="left"/>
        <w:rPr>
          <w:rFonts w:eastAsia="ＭＳ Ｐゴシック"/>
          <w:b/>
          <w:sz w:val="19"/>
          <w:szCs w:val="19"/>
        </w:rPr>
      </w:pPr>
      <w:r w:rsidRPr="000F0605">
        <w:rPr>
          <w:rFonts w:eastAsia="ＭＳ Ｐゴシック" w:hint="eastAsia"/>
          <w:b/>
          <w:sz w:val="19"/>
          <w:szCs w:val="19"/>
        </w:rPr>
        <w:t xml:space="preserve">7. </w:t>
      </w:r>
      <w:r w:rsidR="004C4E1E">
        <w:rPr>
          <w:rFonts w:eastAsia="ＭＳ Ｐゴシック" w:hint="eastAsia"/>
          <w:b/>
          <w:sz w:val="19"/>
          <w:szCs w:val="19"/>
        </w:rPr>
        <w:t xml:space="preserve"> </w:t>
      </w:r>
      <w:r w:rsidRPr="000F0605">
        <w:rPr>
          <w:rFonts w:eastAsia="ＭＳ Ｐゴシック" w:hint="eastAsia"/>
          <w:b/>
          <w:sz w:val="19"/>
          <w:szCs w:val="19"/>
        </w:rPr>
        <w:t>Conclusion</w:t>
      </w:r>
    </w:p>
    <w:p w14:paraId="2AE3D4E9" w14:textId="77777777" w:rsidR="004074F1" w:rsidRDefault="00F72E9A" w:rsidP="003679BB">
      <w:pPr>
        <w:spacing w:line="240" w:lineRule="exact"/>
        <w:rPr>
          <w:sz w:val="19"/>
          <w:szCs w:val="19"/>
        </w:rPr>
      </w:pPr>
      <w:r w:rsidRPr="000F0605">
        <w:rPr>
          <w:rFonts w:hint="eastAsia"/>
          <w:sz w:val="19"/>
          <w:szCs w:val="19"/>
        </w:rPr>
        <w:t xml:space="preserve">  </w:t>
      </w:r>
    </w:p>
    <w:p w14:paraId="016BB1DC" w14:textId="77777777" w:rsidR="003679BB" w:rsidRPr="000F0605" w:rsidRDefault="00F050EC" w:rsidP="004074F1">
      <w:pPr>
        <w:spacing w:line="240" w:lineRule="exact"/>
        <w:ind w:firstLineChars="100" w:firstLine="190"/>
        <w:rPr>
          <w:sz w:val="19"/>
          <w:szCs w:val="19"/>
        </w:rPr>
      </w:pPr>
      <w:r w:rsidRPr="000F0605">
        <w:rPr>
          <w:rFonts w:hint="eastAsia"/>
          <w:sz w:val="19"/>
          <w:szCs w:val="19"/>
        </w:rPr>
        <w:t>Conclusion should be clearly stated.</w:t>
      </w:r>
    </w:p>
    <w:p w14:paraId="1B92F5C7" w14:textId="77777777" w:rsidR="00F72E9A" w:rsidRDefault="00F72E9A" w:rsidP="003679BB">
      <w:pPr>
        <w:spacing w:line="240" w:lineRule="exact"/>
        <w:rPr>
          <w:b/>
          <w:sz w:val="19"/>
          <w:szCs w:val="19"/>
        </w:rPr>
      </w:pPr>
    </w:p>
    <w:p w14:paraId="6FEB9740" w14:textId="77777777" w:rsidR="003F6679" w:rsidRPr="000F0605" w:rsidRDefault="003F6679" w:rsidP="003F6679">
      <w:pPr>
        <w:spacing w:line="260" w:lineRule="exact"/>
        <w:jc w:val="left"/>
        <w:rPr>
          <w:b/>
          <w:sz w:val="19"/>
          <w:szCs w:val="19"/>
        </w:rPr>
      </w:pPr>
      <w:r w:rsidRPr="000F0605">
        <w:rPr>
          <w:rFonts w:hint="eastAsia"/>
          <w:b/>
          <w:sz w:val="19"/>
          <w:szCs w:val="19"/>
        </w:rPr>
        <w:t>Acknowledgments</w:t>
      </w:r>
    </w:p>
    <w:p w14:paraId="3C16744A" w14:textId="77777777" w:rsidR="00905E8F" w:rsidRPr="000F0605" w:rsidRDefault="00905E8F" w:rsidP="003F6679">
      <w:pPr>
        <w:spacing w:line="260" w:lineRule="exact"/>
        <w:rPr>
          <w:sz w:val="19"/>
          <w:szCs w:val="19"/>
        </w:rPr>
      </w:pPr>
    </w:p>
    <w:p w14:paraId="44780AAE" w14:textId="2A6DF1CE" w:rsidR="003F6679" w:rsidRPr="000F0605" w:rsidRDefault="003F6679" w:rsidP="003F6679">
      <w:pPr>
        <w:spacing w:line="260" w:lineRule="exact"/>
        <w:rPr>
          <w:sz w:val="19"/>
          <w:szCs w:val="19"/>
        </w:rPr>
      </w:pPr>
      <w:r w:rsidRPr="000F0605">
        <w:rPr>
          <w:rFonts w:hint="eastAsia"/>
          <w:sz w:val="19"/>
          <w:szCs w:val="19"/>
        </w:rPr>
        <w:t xml:space="preserve">  The editorial office appreciates authors</w:t>
      </w:r>
      <w:r w:rsidRPr="000F0605">
        <w:rPr>
          <w:sz w:val="19"/>
          <w:szCs w:val="19"/>
        </w:rPr>
        <w:t>’</w:t>
      </w:r>
      <w:r w:rsidRPr="000F0605">
        <w:rPr>
          <w:rFonts w:hint="eastAsia"/>
          <w:sz w:val="19"/>
          <w:szCs w:val="19"/>
        </w:rPr>
        <w:t xml:space="preserve"> efforts to </w:t>
      </w:r>
      <w:r w:rsidRPr="000F0605">
        <w:rPr>
          <w:sz w:val="19"/>
          <w:szCs w:val="19"/>
        </w:rPr>
        <w:t xml:space="preserve">fully </w:t>
      </w:r>
      <w:r w:rsidRPr="000F0605">
        <w:rPr>
          <w:rFonts w:hint="eastAsia"/>
          <w:sz w:val="19"/>
          <w:szCs w:val="19"/>
        </w:rPr>
        <w:t xml:space="preserve">follow this template style </w:t>
      </w:r>
      <w:r w:rsidR="00AC4B70">
        <w:rPr>
          <w:rFonts w:hint="eastAsia"/>
          <w:sz w:val="19"/>
          <w:szCs w:val="19"/>
        </w:rPr>
        <w:t xml:space="preserve">when submitting the manuscript to </w:t>
      </w:r>
      <w:r w:rsidR="005C36D5">
        <w:rPr>
          <w:sz w:val="19"/>
          <w:szCs w:val="19"/>
        </w:rPr>
        <w:t>Journal of Evolving Space Activities</w:t>
      </w:r>
      <w:r w:rsidR="00AC4B70">
        <w:rPr>
          <w:rFonts w:hint="eastAsia"/>
          <w:sz w:val="19"/>
          <w:szCs w:val="19"/>
        </w:rPr>
        <w:t xml:space="preserve"> </w:t>
      </w:r>
      <w:r w:rsidRPr="000F0605">
        <w:rPr>
          <w:rFonts w:hint="eastAsia"/>
          <w:sz w:val="19"/>
          <w:szCs w:val="19"/>
        </w:rPr>
        <w:t xml:space="preserve">because </w:t>
      </w:r>
      <w:r w:rsidR="00AC4B70">
        <w:rPr>
          <w:rFonts w:hint="eastAsia"/>
          <w:sz w:val="19"/>
          <w:szCs w:val="19"/>
        </w:rPr>
        <w:t>the editorial office does not provide a type-setting service</w:t>
      </w:r>
      <w:r w:rsidRPr="000F0605">
        <w:rPr>
          <w:rFonts w:hint="eastAsia"/>
          <w:sz w:val="19"/>
          <w:szCs w:val="19"/>
        </w:rPr>
        <w:t>.</w:t>
      </w:r>
    </w:p>
    <w:p w14:paraId="4C3EA035" w14:textId="77777777" w:rsidR="003F6679" w:rsidRPr="00AC4B70" w:rsidRDefault="003F6679" w:rsidP="003F6679">
      <w:pPr>
        <w:spacing w:line="260" w:lineRule="exact"/>
        <w:rPr>
          <w:sz w:val="19"/>
          <w:szCs w:val="19"/>
        </w:rPr>
      </w:pPr>
    </w:p>
    <w:p w14:paraId="1994F9C8" w14:textId="77777777" w:rsidR="00667794" w:rsidRPr="000F0605" w:rsidRDefault="00667794">
      <w:pPr>
        <w:pStyle w:val="5"/>
        <w:rPr>
          <w:sz w:val="19"/>
        </w:rPr>
      </w:pPr>
      <w:r w:rsidRPr="000F0605">
        <w:rPr>
          <w:rFonts w:hint="eastAsia"/>
          <w:sz w:val="19"/>
        </w:rPr>
        <w:t>References</w:t>
      </w:r>
    </w:p>
    <w:p w14:paraId="033F300C" w14:textId="77777777" w:rsidR="00AC5D67" w:rsidRPr="000F0605" w:rsidRDefault="00AC5D67" w:rsidP="004B7023">
      <w:pPr>
        <w:jc w:val="center"/>
        <w:rPr>
          <w:b/>
        </w:rPr>
      </w:pPr>
    </w:p>
    <w:tbl>
      <w:tblPr>
        <w:tblW w:w="4977" w:type="dxa"/>
        <w:tblLayout w:type="fixed"/>
        <w:tblCellMar>
          <w:left w:w="99" w:type="dxa"/>
          <w:right w:w="99" w:type="dxa"/>
        </w:tblCellMar>
        <w:tblLook w:val="0000" w:firstRow="0" w:lastRow="0" w:firstColumn="0" w:lastColumn="0" w:noHBand="0" w:noVBand="0"/>
      </w:tblPr>
      <w:tblGrid>
        <w:gridCol w:w="435"/>
        <w:gridCol w:w="4542"/>
      </w:tblGrid>
      <w:tr w:rsidR="000973FD" w:rsidRPr="000F0605" w14:paraId="18F5FAD1" w14:textId="77777777" w:rsidTr="00A92FDB">
        <w:tc>
          <w:tcPr>
            <w:tcW w:w="4977" w:type="dxa"/>
            <w:gridSpan w:val="2"/>
          </w:tcPr>
          <w:p w14:paraId="2A22ED4A" w14:textId="77777777" w:rsidR="000973FD" w:rsidRPr="000F0605" w:rsidRDefault="000973FD" w:rsidP="003F6679">
            <w:pPr>
              <w:rPr>
                <w:sz w:val="16"/>
              </w:rPr>
            </w:pPr>
            <w:r w:rsidRPr="000973FD">
              <w:rPr>
                <w:rFonts w:hint="eastAsia"/>
                <w:b/>
                <w:sz w:val="16"/>
              </w:rPr>
              <w:t>Book case</w:t>
            </w:r>
            <w:r>
              <w:rPr>
                <w:rFonts w:hint="eastAsia"/>
                <w:sz w:val="16"/>
              </w:rPr>
              <w:t xml:space="preserve"> </w:t>
            </w:r>
            <w:r w:rsidRPr="00AC18A4">
              <w:rPr>
                <w:rFonts w:hint="eastAsia"/>
                <w:color w:val="FF0000"/>
                <w:sz w:val="16"/>
              </w:rPr>
              <w:t>(when submitting, please delete this line)</w:t>
            </w:r>
          </w:p>
        </w:tc>
      </w:tr>
      <w:tr w:rsidR="000973FD" w:rsidRPr="000F0605" w14:paraId="682D984B" w14:textId="77777777" w:rsidTr="00E85D07">
        <w:tc>
          <w:tcPr>
            <w:tcW w:w="435" w:type="dxa"/>
          </w:tcPr>
          <w:p w14:paraId="2FA3E09E" w14:textId="77777777" w:rsidR="000973FD" w:rsidRPr="000F0605" w:rsidRDefault="000973FD" w:rsidP="003A2659">
            <w:pPr>
              <w:spacing w:line="200" w:lineRule="exact"/>
              <w:jc w:val="right"/>
              <w:rPr>
                <w:sz w:val="16"/>
              </w:rPr>
            </w:pPr>
            <w:r w:rsidRPr="000F0605">
              <w:rPr>
                <w:sz w:val="16"/>
              </w:rPr>
              <w:t>1</w:t>
            </w:r>
            <w:r w:rsidRPr="000F0605">
              <w:rPr>
                <w:rFonts w:hint="eastAsia"/>
                <w:sz w:val="16"/>
              </w:rPr>
              <w:t>)</w:t>
            </w:r>
          </w:p>
        </w:tc>
        <w:tc>
          <w:tcPr>
            <w:tcW w:w="4542" w:type="dxa"/>
          </w:tcPr>
          <w:p w14:paraId="3CECEC2F" w14:textId="77777777" w:rsidR="000973FD" w:rsidRPr="000F0605" w:rsidRDefault="000973FD" w:rsidP="008443C8">
            <w:pPr>
              <w:rPr>
                <w:sz w:val="16"/>
              </w:rPr>
            </w:pPr>
            <w:r w:rsidRPr="000F0605">
              <w:rPr>
                <w:rFonts w:hint="eastAsia"/>
                <w:sz w:val="16"/>
              </w:rPr>
              <w:t xml:space="preserve">Batchelor, G. K.: </w:t>
            </w:r>
            <w:r w:rsidRPr="000F0605">
              <w:rPr>
                <w:rFonts w:hint="eastAsia"/>
                <w:i/>
                <w:sz w:val="16"/>
              </w:rPr>
              <w:t>An Introduction to Fluid Dynamics</w:t>
            </w:r>
            <w:r w:rsidRPr="000F0605">
              <w:rPr>
                <w:rFonts w:hint="eastAsia"/>
                <w:sz w:val="16"/>
              </w:rPr>
              <w:t>, Cambridge University Press, London, 1967, pp.</w:t>
            </w:r>
            <w:r>
              <w:rPr>
                <w:rFonts w:hint="eastAsia"/>
                <w:sz w:val="16"/>
              </w:rPr>
              <w:t xml:space="preserve"> </w:t>
            </w:r>
            <w:r w:rsidRPr="000F0605">
              <w:rPr>
                <w:rFonts w:hint="eastAsia"/>
                <w:sz w:val="16"/>
              </w:rPr>
              <w:t>1</w:t>
            </w:r>
            <w:r w:rsidR="008443C8" w:rsidRPr="000973FD">
              <w:rPr>
                <w:sz w:val="16"/>
                <w:szCs w:val="16"/>
              </w:rPr>
              <w:t>–</w:t>
            </w:r>
            <w:r w:rsidRPr="000F0605">
              <w:rPr>
                <w:rFonts w:hint="eastAsia"/>
                <w:sz w:val="16"/>
              </w:rPr>
              <w:t>10.</w:t>
            </w:r>
          </w:p>
        </w:tc>
      </w:tr>
      <w:tr w:rsidR="003F6679" w:rsidRPr="000F0605" w14:paraId="225E28DB" w14:textId="77777777" w:rsidTr="00E85D07">
        <w:tc>
          <w:tcPr>
            <w:tcW w:w="435" w:type="dxa"/>
          </w:tcPr>
          <w:p w14:paraId="3838718E" w14:textId="77777777" w:rsidR="003F6679" w:rsidRPr="000F0605" w:rsidRDefault="00AD5643" w:rsidP="003A2659">
            <w:pPr>
              <w:spacing w:line="200" w:lineRule="exact"/>
              <w:jc w:val="right"/>
              <w:rPr>
                <w:sz w:val="16"/>
              </w:rPr>
            </w:pPr>
            <w:r w:rsidRPr="000F0605">
              <w:rPr>
                <w:sz w:val="16"/>
              </w:rPr>
              <w:t>2</w:t>
            </w:r>
            <w:r w:rsidR="003F6679" w:rsidRPr="000F0605">
              <w:rPr>
                <w:rFonts w:hint="eastAsia"/>
                <w:sz w:val="16"/>
              </w:rPr>
              <w:t>)</w:t>
            </w:r>
          </w:p>
        </w:tc>
        <w:tc>
          <w:tcPr>
            <w:tcW w:w="4542" w:type="dxa"/>
          </w:tcPr>
          <w:p w14:paraId="6869152C" w14:textId="77777777" w:rsidR="003F6679" w:rsidRPr="000F0605" w:rsidRDefault="00AD5643" w:rsidP="008443C8">
            <w:pPr>
              <w:spacing w:line="200" w:lineRule="exact"/>
              <w:rPr>
                <w:sz w:val="16"/>
              </w:rPr>
            </w:pPr>
            <w:r w:rsidRPr="000F0605">
              <w:rPr>
                <w:sz w:val="16"/>
              </w:rPr>
              <w:t xml:space="preserve">Arakawa, Y., Kuninaka, H., Nakayama, N. and Nishiyama, K.: </w:t>
            </w:r>
            <w:r w:rsidRPr="000F0605">
              <w:rPr>
                <w:i/>
                <w:sz w:val="16"/>
              </w:rPr>
              <w:t>Ion Engines for Powered Flight in Space</w:t>
            </w:r>
            <w:r w:rsidRPr="000F0605">
              <w:rPr>
                <w:sz w:val="16"/>
              </w:rPr>
              <w:t>, Corona Publishing, Tokyo, 2006, pp. 18</w:t>
            </w:r>
            <w:r w:rsidR="008443C8" w:rsidRPr="000973FD">
              <w:rPr>
                <w:sz w:val="16"/>
                <w:szCs w:val="16"/>
              </w:rPr>
              <w:t>–</w:t>
            </w:r>
            <w:r w:rsidRPr="000F0605">
              <w:rPr>
                <w:sz w:val="16"/>
              </w:rPr>
              <w:t>20 (in Japanese).</w:t>
            </w:r>
          </w:p>
        </w:tc>
      </w:tr>
      <w:tr w:rsidR="003F6679" w:rsidRPr="000F0605" w14:paraId="32458D56" w14:textId="77777777" w:rsidTr="00E85D07">
        <w:tc>
          <w:tcPr>
            <w:tcW w:w="435" w:type="dxa"/>
          </w:tcPr>
          <w:p w14:paraId="1152144E" w14:textId="77777777" w:rsidR="003F6679" w:rsidRPr="000F0605" w:rsidRDefault="00401473" w:rsidP="003A2659">
            <w:pPr>
              <w:spacing w:line="200" w:lineRule="exact"/>
              <w:jc w:val="right"/>
              <w:rPr>
                <w:sz w:val="16"/>
              </w:rPr>
            </w:pPr>
            <w:r w:rsidRPr="000F0605">
              <w:rPr>
                <w:sz w:val="16"/>
              </w:rPr>
              <w:t>3</w:t>
            </w:r>
            <w:r w:rsidR="003F6679" w:rsidRPr="000F0605">
              <w:rPr>
                <w:rFonts w:hint="eastAsia"/>
                <w:sz w:val="16"/>
              </w:rPr>
              <w:t>)</w:t>
            </w:r>
          </w:p>
        </w:tc>
        <w:tc>
          <w:tcPr>
            <w:tcW w:w="4542" w:type="dxa"/>
          </w:tcPr>
          <w:p w14:paraId="14E1B766" w14:textId="77777777" w:rsidR="003F6679" w:rsidRPr="000F0605" w:rsidRDefault="00AD5643" w:rsidP="008443C8">
            <w:pPr>
              <w:autoSpaceDE w:val="0"/>
              <w:autoSpaceDN w:val="0"/>
              <w:adjustRightInd w:val="0"/>
              <w:rPr>
                <w:sz w:val="16"/>
                <w:szCs w:val="16"/>
              </w:rPr>
            </w:pPr>
            <w:r w:rsidRPr="000F0605">
              <w:rPr>
                <w:sz w:val="16"/>
              </w:rPr>
              <w:t>Goto, N.</w:t>
            </w:r>
            <w:r w:rsidR="005C1AD1">
              <w:rPr>
                <w:rFonts w:hint="eastAsia"/>
                <w:sz w:val="16"/>
              </w:rPr>
              <w:t xml:space="preserve"> </w:t>
            </w:r>
            <w:r w:rsidRPr="000F0605">
              <w:rPr>
                <w:sz w:val="16"/>
              </w:rPr>
              <w:t xml:space="preserve">and Kawakita, T.: Bifurcation Analysis for the InertialCoupling Problem of a Reentry Vehicle, </w:t>
            </w:r>
            <w:r w:rsidRPr="000F0605">
              <w:rPr>
                <w:i/>
                <w:sz w:val="16"/>
              </w:rPr>
              <w:t>Advances in Dynamics and Control, Sivasundaram, S. (ed.),</w:t>
            </w:r>
            <w:r w:rsidRPr="000F0605">
              <w:rPr>
                <w:sz w:val="16"/>
              </w:rPr>
              <w:t xml:space="preserve"> Chapman &amp; Hall, New York, 2004, pp. 45</w:t>
            </w:r>
            <w:r w:rsidR="008443C8" w:rsidRPr="000973FD">
              <w:rPr>
                <w:sz w:val="16"/>
                <w:szCs w:val="16"/>
              </w:rPr>
              <w:t>–</w:t>
            </w:r>
            <w:r w:rsidRPr="000F0605">
              <w:rPr>
                <w:sz w:val="16"/>
              </w:rPr>
              <w:t>55.</w:t>
            </w:r>
          </w:p>
        </w:tc>
      </w:tr>
      <w:tr w:rsidR="000973FD" w:rsidRPr="000F0605" w14:paraId="48212CD6" w14:textId="77777777" w:rsidTr="00114471">
        <w:tc>
          <w:tcPr>
            <w:tcW w:w="4977" w:type="dxa"/>
            <w:gridSpan w:val="2"/>
          </w:tcPr>
          <w:p w14:paraId="314BE872" w14:textId="77777777" w:rsidR="000973FD" w:rsidRPr="000F0605" w:rsidRDefault="000973FD" w:rsidP="000973FD">
            <w:pPr>
              <w:autoSpaceDE w:val="0"/>
              <w:autoSpaceDN w:val="0"/>
              <w:adjustRightInd w:val="0"/>
              <w:rPr>
                <w:sz w:val="16"/>
              </w:rPr>
            </w:pPr>
            <w:r w:rsidRPr="000973FD">
              <w:rPr>
                <w:rFonts w:hint="eastAsia"/>
                <w:b/>
                <w:sz w:val="16"/>
              </w:rPr>
              <w:t>Journal paper case</w:t>
            </w:r>
            <w:r>
              <w:rPr>
                <w:rFonts w:hint="eastAsia"/>
                <w:sz w:val="16"/>
              </w:rPr>
              <w:t xml:space="preserve"> </w:t>
            </w:r>
            <w:r w:rsidRPr="00AC18A4">
              <w:rPr>
                <w:rFonts w:hint="eastAsia"/>
                <w:color w:val="FF0000"/>
                <w:sz w:val="16"/>
              </w:rPr>
              <w:t>(when submitting, please delete this line)</w:t>
            </w:r>
          </w:p>
        </w:tc>
      </w:tr>
      <w:tr w:rsidR="003F6679" w:rsidRPr="000F0605" w14:paraId="7E218BAF" w14:textId="77777777" w:rsidTr="00E85D07">
        <w:tc>
          <w:tcPr>
            <w:tcW w:w="435" w:type="dxa"/>
          </w:tcPr>
          <w:p w14:paraId="3BC1FC43" w14:textId="77777777" w:rsidR="003F6679" w:rsidRPr="000F0605" w:rsidRDefault="00401473" w:rsidP="003A2659">
            <w:pPr>
              <w:spacing w:line="200" w:lineRule="exact"/>
              <w:jc w:val="right"/>
              <w:rPr>
                <w:sz w:val="16"/>
              </w:rPr>
            </w:pPr>
            <w:r w:rsidRPr="000F0605">
              <w:rPr>
                <w:sz w:val="16"/>
              </w:rPr>
              <w:t>4</w:t>
            </w:r>
            <w:r w:rsidR="003F6679" w:rsidRPr="000F0605">
              <w:rPr>
                <w:rFonts w:hint="eastAsia"/>
                <w:sz w:val="16"/>
              </w:rPr>
              <w:t>)</w:t>
            </w:r>
          </w:p>
        </w:tc>
        <w:tc>
          <w:tcPr>
            <w:tcW w:w="4542" w:type="dxa"/>
          </w:tcPr>
          <w:p w14:paraId="1BF76D1C" w14:textId="77777777" w:rsidR="00E01DD3" w:rsidRPr="000F0605" w:rsidRDefault="00401473" w:rsidP="008443C8">
            <w:pPr>
              <w:spacing w:line="200" w:lineRule="exact"/>
              <w:rPr>
                <w:sz w:val="16"/>
                <w:szCs w:val="16"/>
              </w:rPr>
            </w:pPr>
            <w:r w:rsidRPr="000F0605">
              <w:rPr>
                <w:sz w:val="16"/>
                <w:szCs w:val="16"/>
              </w:rPr>
              <w:t xml:space="preserve">Hainds, F. D. and Keyes, J. W.: Shock Interference in Hypersonic Flows, </w:t>
            </w:r>
            <w:r w:rsidRPr="000F0605">
              <w:rPr>
                <w:i/>
                <w:sz w:val="16"/>
                <w:szCs w:val="16"/>
              </w:rPr>
              <w:t>AIAA J.,</w:t>
            </w:r>
            <w:r w:rsidRPr="000F0605">
              <w:rPr>
                <w:sz w:val="16"/>
                <w:szCs w:val="16"/>
              </w:rPr>
              <w:t xml:space="preserve"> </w:t>
            </w:r>
            <w:r w:rsidRPr="000F0605">
              <w:rPr>
                <w:b/>
                <w:sz w:val="16"/>
                <w:szCs w:val="16"/>
              </w:rPr>
              <w:t>10</w:t>
            </w:r>
            <w:r w:rsidRPr="000F0605">
              <w:rPr>
                <w:sz w:val="16"/>
                <w:szCs w:val="16"/>
              </w:rPr>
              <w:t xml:space="preserve"> (1972), pp.</w:t>
            </w:r>
            <w:r w:rsidR="007D1B1B">
              <w:rPr>
                <w:rFonts w:hint="eastAsia"/>
                <w:sz w:val="16"/>
                <w:szCs w:val="16"/>
              </w:rPr>
              <w:t xml:space="preserve"> </w:t>
            </w:r>
            <w:r w:rsidRPr="000F0605">
              <w:rPr>
                <w:sz w:val="16"/>
                <w:szCs w:val="16"/>
              </w:rPr>
              <w:t>1441</w:t>
            </w:r>
            <w:r w:rsidR="008443C8" w:rsidRPr="000973FD">
              <w:rPr>
                <w:sz w:val="16"/>
                <w:szCs w:val="16"/>
              </w:rPr>
              <w:t>–</w:t>
            </w:r>
            <w:r w:rsidRPr="000F0605">
              <w:rPr>
                <w:sz w:val="16"/>
                <w:szCs w:val="16"/>
              </w:rPr>
              <w:t>1447.</w:t>
            </w:r>
          </w:p>
        </w:tc>
      </w:tr>
      <w:tr w:rsidR="00C03417" w:rsidRPr="000F0605" w14:paraId="6076E81F" w14:textId="77777777" w:rsidTr="00E85D07">
        <w:tc>
          <w:tcPr>
            <w:tcW w:w="435" w:type="dxa"/>
          </w:tcPr>
          <w:p w14:paraId="67F8A179" w14:textId="77777777" w:rsidR="00C03417" w:rsidRPr="000F0605" w:rsidRDefault="00EA4E06" w:rsidP="003A2659">
            <w:pPr>
              <w:spacing w:line="200" w:lineRule="exact"/>
              <w:jc w:val="right"/>
              <w:rPr>
                <w:sz w:val="16"/>
              </w:rPr>
            </w:pPr>
            <w:r w:rsidRPr="000F0605">
              <w:rPr>
                <w:sz w:val="16"/>
              </w:rPr>
              <w:t>5)</w:t>
            </w:r>
          </w:p>
        </w:tc>
        <w:tc>
          <w:tcPr>
            <w:tcW w:w="4542" w:type="dxa"/>
          </w:tcPr>
          <w:p w14:paraId="4857842F" w14:textId="77777777" w:rsidR="00C03417" w:rsidRPr="000F0605" w:rsidRDefault="00401473" w:rsidP="008443C8">
            <w:pPr>
              <w:spacing w:line="200" w:lineRule="exact"/>
              <w:rPr>
                <w:sz w:val="16"/>
                <w:szCs w:val="16"/>
              </w:rPr>
            </w:pPr>
            <w:r w:rsidRPr="000F0605">
              <w:rPr>
                <w:sz w:val="16"/>
                <w:szCs w:val="16"/>
              </w:rPr>
              <w:t>Miyaji, K., Tsurumaki, A.</w:t>
            </w:r>
            <w:r w:rsidR="005C1AD1">
              <w:rPr>
                <w:rFonts w:hint="eastAsia"/>
                <w:sz w:val="16"/>
                <w:szCs w:val="16"/>
              </w:rPr>
              <w:t>,</w:t>
            </w:r>
            <w:r w:rsidRPr="000F0605">
              <w:rPr>
                <w:sz w:val="16"/>
                <w:szCs w:val="16"/>
              </w:rPr>
              <w:t xml:space="preserve"> and Tsukada, H.: On Accuracy of Prediction of Flutter Boundaries on Unstructured Grids, </w:t>
            </w:r>
            <w:r w:rsidRPr="000F0605">
              <w:rPr>
                <w:i/>
                <w:sz w:val="16"/>
                <w:szCs w:val="16"/>
              </w:rPr>
              <w:t>Trans. Jpn. Soc. Aeronaut. Space Sci.</w:t>
            </w:r>
            <w:r w:rsidRPr="000F0605">
              <w:rPr>
                <w:sz w:val="16"/>
                <w:szCs w:val="16"/>
              </w:rPr>
              <w:t xml:space="preserve">, </w:t>
            </w:r>
            <w:r w:rsidRPr="000F0605">
              <w:rPr>
                <w:b/>
                <w:sz w:val="16"/>
                <w:szCs w:val="16"/>
              </w:rPr>
              <w:t>47</w:t>
            </w:r>
            <w:r w:rsidRPr="000F0605">
              <w:rPr>
                <w:sz w:val="16"/>
                <w:szCs w:val="16"/>
              </w:rPr>
              <w:t xml:space="preserve"> (2004), pp. 195</w:t>
            </w:r>
            <w:r w:rsidR="008443C8" w:rsidRPr="000973FD">
              <w:rPr>
                <w:sz w:val="16"/>
                <w:szCs w:val="16"/>
              </w:rPr>
              <w:t>–</w:t>
            </w:r>
            <w:r w:rsidRPr="000F0605">
              <w:rPr>
                <w:sz w:val="16"/>
                <w:szCs w:val="16"/>
              </w:rPr>
              <w:t>201.</w:t>
            </w:r>
          </w:p>
        </w:tc>
      </w:tr>
      <w:tr w:rsidR="00C03417" w:rsidRPr="000F0605" w14:paraId="7057E154" w14:textId="77777777" w:rsidTr="00E85D07">
        <w:tc>
          <w:tcPr>
            <w:tcW w:w="435" w:type="dxa"/>
          </w:tcPr>
          <w:p w14:paraId="4CB3E06D" w14:textId="77777777" w:rsidR="00C03417" w:rsidRPr="000F0605" w:rsidRDefault="00EA4E06" w:rsidP="003A2659">
            <w:pPr>
              <w:spacing w:line="200" w:lineRule="exact"/>
              <w:jc w:val="right"/>
              <w:rPr>
                <w:sz w:val="16"/>
              </w:rPr>
            </w:pPr>
            <w:r w:rsidRPr="000F0605">
              <w:rPr>
                <w:sz w:val="16"/>
              </w:rPr>
              <w:t>6)</w:t>
            </w:r>
          </w:p>
        </w:tc>
        <w:tc>
          <w:tcPr>
            <w:tcW w:w="4542" w:type="dxa"/>
          </w:tcPr>
          <w:p w14:paraId="2BB59668" w14:textId="77777777" w:rsidR="00C03417" w:rsidRPr="000F0605" w:rsidRDefault="00401473" w:rsidP="008443C8">
            <w:pPr>
              <w:spacing w:line="200" w:lineRule="exact"/>
              <w:rPr>
                <w:sz w:val="16"/>
                <w:szCs w:val="16"/>
              </w:rPr>
            </w:pPr>
            <w:r w:rsidRPr="000F0605">
              <w:rPr>
                <w:sz w:val="16"/>
                <w:szCs w:val="16"/>
              </w:rPr>
              <w:t>Atobe, S., Kuno, S., Hu, N.</w:t>
            </w:r>
            <w:r w:rsidR="005C1AD1">
              <w:rPr>
                <w:rFonts w:hint="eastAsia"/>
                <w:sz w:val="16"/>
                <w:szCs w:val="16"/>
              </w:rPr>
              <w:t>,</w:t>
            </w:r>
            <w:r w:rsidRPr="000F0605">
              <w:rPr>
                <w:sz w:val="16"/>
                <w:szCs w:val="16"/>
              </w:rPr>
              <w:t xml:space="preserve"> and Fukunaga, H.: Identification of Impact Force on Stiffened Composite Panels, </w:t>
            </w:r>
            <w:r w:rsidRPr="000F0605">
              <w:rPr>
                <w:i/>
                <w:sz w:val="16"/>
                <w:szCs w:val="16"/>
              </w:rPr>
              <w:t>Trans. JSASS Aerospace Tech. Japan</w:t>
            </w:r>
            <w:r w:rsidRPr="000F0605">
              <w:rPr>
                <w:sz w:val="16"/>
                <w:szCs w:val="16"/>
              </w:rPr>
              <w:t xml:space="preserve">, </w:t>
            </w:r>
            <w:r w:rsidRPr="000F0605">
              <w:rPr>
                <w:b/>
                <w:sz w:val="16"/>
                <w:szCs w:val="16"/>
              </w:rPr>
              <w:t>7</w:t>
            </w:r>
            <w:r w:rsidRPr="000F0605">
              <w:rPr>
                <w:sz w:val="16"/>
                <w:szCs w:val="16"/>
              </w:rPr>
              <w:t>, ists26 (2009), pp.</w:t>
            </w:r>
            <w:r w:rsidR="007D1B1B">
              <w:rPr>
                <w:rFonts w:hint="eastAsia"/>
                <w:sz w:val="16"/>
                <w:szCs w:val="16"/>
              </w:rPr>
              <w:t xml:space="preserve"> </w:t>
            </w:r>
            <w:r w:rsidRPr="000F0605">
              <w:rPr>
                <w:sz w:val="16"/>
                <w:szCs w:val="16"/>
              </w:rPr>
              <w:t>Pc_1</w:t>
            </w:r>
            <w:r w:rsidR="008443C8" w:rsidRPr="000973FD">
              <w:rPr>
                <w:sz w:val="16"/>
                <w:szCs w:val="16"/>
              </w:rPr>
              <w:t>–</w:t>
            </w:r>
            <w:r w:rsidRPr="000F0605">
              <w:rPr>
                <w:sz w:val="16"/>
                <w:szCs w:val="16"/>
              </w:rPr>
              <w:t>Pc_5.</w:t>
            </w:r>
          </w:p>
        </w:tc>
      </w:tr>
      <w:tr w:rsidR="00C03417" w:rsidRPr="000F0605" w14:paraId="6AB87644" w14:textId="77777777" w:rsidTr="00E85D07">
        <w:tc>
          <w:tcPr>
            <w:tcW w:w="435" w:type="dxa"/>
          </w:tcPr>
          <w:p w14:paraId="766C53A4" w14:textId="77777777" w:rsidR="00C03417" w:rsidRPr="000F0605" w:rsidRDefault="00F95EB2" w:rsidP="003A2659">
            <w:pPr>
              <w:spacing w:line="200" w:lineRule="exact"/>
              <w:jc w:val="right"/>
              <w:rPr>
                <w:sz w:val="16"/>
              </w:rPr>
            </w:pPr>
            <w:r w:rsidRPr="000F0605">
              <w:rPr>
                <w:sz w:val="16"/>
              </w:rPr>
              <w:t>7)</w:t>
            </w:r>
          </w:p>
        </w:tc>
        <w:tc>
          <w:tcPr>
            <w:tcW w:w="4542" w:type="dxa"/>
          </w:tcPr>
          <w:p w14:paraId="34D1ABCC" w14:textId="77777777" w:rsidR="00C03417" w:rsidRPr="000F0605" w:rsidRDefault="006B33D2" w:rsidP="008443C8">
            <w:pPr>
              <w:spacing w:line="200" w:lineRule="exact"/>
              <w:rPr>
                <w:sz w:val="16"/>
                <w:szCs w:val="16"/>
              </w:rPr>
            </w:pPr>
            <w:r w:rsidRPr="000F0605">
              <w:rPr>
                <w:sz w:val="16"/>
                <w:szCs w:val="16"/>
              </w:rPr>
              <w:t>Shimizu, E., Isogai, K.</w:t>
            </w:r>
            <w:r w:rsidR="005C1AD1">
              <w:rPr>
                <w:rFonts w:hint="eastAsia"/>
                <w:sz w:val="16"/>
                <w:szCs w:val="16"/>
              </w:rPr>
              <w:t>,</w:t>
            </w:r>
            <w:r w:rsidRPr="000F0605">
              <w:rPr>
                <w:sz w:val="16"/>
                <w:szCs w:val="16"/>
              </w:rPr>
              <w:t xml:space="preserve"> and Obayashi, S.: Multi-Objective Design Study of a Flapping Wing Power Generator, </w:t>
            </w:r>
            <w:r w:rsidRPr="000F0605">
              <w:rPr>
                <w:i/>
                <w:sz w:val="16"/>
                <w:szCs w:val="16"/>
              </w:rPr>
              <w:t>J. Fluids Eng.</w:t>
            </w:r>
            <w:r w:rsidRPr="000F0605">
              <w:rPr>
                <w:sz w:val="16"/>
                <w:szCs w:val="16"/>
              </w:rPr>
              <w:t xml:space="preserve">, </w:t>
            </w:r>
            <w:r w:rsidRPr="000F0605">
              <w:rPr>
                <w:b/>
                <w:sz w:val="16"/>
                <w:szCs w:val="16"/>
              </w:rPr>
              <w:t>130</w:t>
            </w:r>
            <w:r w:rsidR="005C1AD1">
              <w:rPr>
                <w:sz w:val="16"/>
                <w:szCs w:val="16"/>
              </w:rPr>
              <w:t xml:space="preserve"> (2008), pp. 021104-1</w:t>
            </w:r>
            <w:r w:rsidR="008443C8" w:rsidRPr="000973FD">
              <w:rPr>
                <w:sz w:val="16"/>
                <w:szCs w:val="16"/>
              </w:rPr>
              <w:t>–</w:t>
            </w:r>
            <w:r w:rsidR="005C1AD1">
              <w:rPr>
                <w:sz w:val="16"/>
                <w:szCs w:val="16"/>
              </w:rPr>
              <w:t>021104-</w:t>
            </w:r>
            <w:r w:rsidR="005C1AD1">
              <w:rPr>
                <w:rFonts w:hint="eastAsia"/>
                <w:sz w:val="16"/>
                <w:szCs w:val="16"/>
              </w:rPr>
              <w:t>8</w:t>
            </w:r>
            <w:r w:rsidRPr="000F0605">
              <w:rPr>
                <w:sz w:val="16"/>
                <w:szCs w:val="16"/>
              </w:rPr>
              <w:t>.</w:t>
            </w:r>
          </w:p>
        </w:tc>
      </w:tr>
      <w:tr w:rsidR="000973FD" w:rsidRPr="000F0605" w14:paraId="74585261" w14:textId="77777777" w:rsidTr="00E85D07">
        <w:tc>
          <w:tcPr>
            <w:tcW w:w="435" w:type="dxa"/>
          </w:tcPr>
          <w:p w14:paraId="419E01A5" w14:textId="77777777" w:rsidR="000973FD" w:rsidRPr="000F0605" w:rsidRDefault="000973FD" w:rsidP="003A2659">
            <w:pPr>
              <w:spacing w:line="200" w:lineRule="exact"/>
              <w:jc w:val="right"/>
              <w:rPr>
                <w:sz w:val="16"/>
              </w:rPr>
            </w:pPr>
            <w:r w:rsidRPr="000F0605">
              <w:rPr>
                <w:sz w:val="16"/>
              </w:rPr>
              <w:t>8)</w:t>
            </w:r>
          </w:p>
        </w:tc>
        <w:tc>
          <w:tcPr>
            <w:tcW w:w="4542" w:type="dxa"/>
          </w:tcPr>
          <w:p w14:paraId="65B1E2D7" w14:textId="77777777" w:rsidR="000973FD" w:rsidRPr="000F0605" w:rsidRDefault="000973FD" w:rsidP="000973FD">
            <w:pPr>
              <w:spacing w:line="200" w:lineRule="exact"/>
              <w:rPr>
                <w:sz w:val="16"/>
                <w:szCs w:val="16"/>
              </w:rPr>
            </w:pPr>
            <w:r w:rsidRPr="000973FD">
              <w:rPr>
                <w:sz w:val="16"/>
                <w:szCs w:val="16"/>
              </w:rPr>
              <w:t>Kojima, H., Furukawa, Y., and Trivailo, P. M.: Experimental Study on</w:t>
            </w:r>
            <w:r>
              <w:rPr>
                <w:rFonts w:hint="eastAsia"/>
                <w:sz w:val="16"/>
                <w:szCs w:val="16"/>
              </w:rPr>
              <w:t xml:space="preserve"> </w:t>
            </w:r>
            <w:r w:rsidRPr="000973FD">
              <w:rPr>
                <w:sz w:val="16"/>
                <w:szCs w:val="16"/>
              </w:rPr>
              <w:t>Delayed Feedback Control for Libration of Tethered Satellite System,</w:t>
            </w:r>
            <w:r>
              <w:rPr>
                <w:rFonts w:hint="eastAsia"/>
                <w:sz w:val="16"/>
                <w:szCs w:val="16"/>
              </w:rPr>
              <w:t xml:space="preserve"> </w:t>
            </w:r>
            <w:r w:rsidRPr="000973FD">
              <w:rPr>
                <w:i/>
                <w:sz w:val="16"/>
                <w:szCs w:val="16"/>
              </w:rPr>
              <w:t>J. Guid., Control Dynam.</w:t>
            </w:r>
            <w:r w:rsidRPr="000973FD">
              <w:rPr>
                <w:sz w:val="16"/>
                <w:szCs w:val="16"/>
              </w:rPr>
              <w:t xml:space="preserve">, </w:t>
            </w:r>
            <w:r w:rsidRPr="000973FD">
              <w:rPr>
                <w:b/>
                <w:sz w:val="16"/>
                <w:szCs w:val="16"/>
              </w:rPr>
              <w:t>35</w:t>
            </w:r>
            <w:r w:rsidRPr="000973FD">
              <w:rPr>
                <w:sz w:val="16"/>
                <w:szCs w:val="16"/>
              </w:rPr>
              <w:t xml:space="preserve"> (2012), pp. 998–1002.</w:t>
            </w:r>
          </w:p>
        </w:tc>
      </w:tr>
      <w:tr w:rsidR="00C03417" w:rsidRPr="000F0605" w14:paraId="2AA0BF4B" w14:textId="77777777" w:rsidTr="00E85D07">
        <w:tc>
          <w:tcPr>
            <w:tcW w:w="435" w:type="dxa"/>
          </w:tcPr>
          <w:p w14:paraId="7B5D523D" w14:textId="77777777" w:rsidR="00C03417" w:rsidRPr="000F0605" w:rsidRDefault="000973FD" w:rsidP="003A2659">
            <w:pPr>
              <w:spacing w:line="200" w:lineRule="exact"/>
              <w:jc w:val="right"/>
              <w:rPr>
                <w:sz w:val="16"/>
              </w:rPr>
            </w:pPr>
            <w:r w:rsidRPr="000F0605">
              <w:rPr>
                <w:sz w:val="16"/>
              </w:rPr>
              <w:t>9)</w:t>
            </w:r>
          </w:p>
        </w:tc>
        <w:tc>
          <w:tcPr>
            <w:tcW w:w="4542" w:type="dxa"/>
          </w:tcPr>
          <w:p w14:paraId="4628E9DE" w14:textId="77777777" w:rsidR="00C03417" w:rsidRPr="000F0605" w:rsidRDefault="006B33D2" w:rsidP="008443C8">
            <w:pPr>
              <w:spacing w:line="200" w:lineRule="exact"/>
              <w:rPr>
                <w:sz w:val="16"/>
                <w:szCs w:val="16"/>
              </w:rPr>
            </w:pPr>
            <w:r w:rsidRPr="000F0605">
              <w:rPr>
                <w:sz w:val="16"/>
                <w:szCs w:val="16"/>
              </w:rPr>
              <w:t>Wilde, K., Gardoni, P.</w:t>
            </w:r>
            <w:r w:rsidR="005C1AD1">
              <w:rPr>
                <w:rFonts w:hint="eastAsia"/>
                <w:sz w:val="16"/>
                <w:szCs w:val="16"/>
              </w:rPr>
              <w:t>,</w:t>
            </w:r>
            <w:r w:rsidRPr="000F0605">
              <w:rPr>
                <w:sz w:val="16"/>
                <w:szCs w:val="16"/>
              </w:rPr>
              <w:t xml:space="preserve"> and Fujino, Y.: Seismic Response of Base-isolated Structures with Shape Memory Alloy Damping Devices, </w:t>
            </w:r>
            <w:r w:rsidRPr="000F0605">
              <w:rPr>
                <w:i/>
                <w:sz w:val="16"/>
                <w:szCs w:val="16"/>
              </w:rPr>
              <w:t>Proc. SPIE</w:t>
            </w:r>
            <w:r w:rsidRPr="000F0605">
              <w:rPr>
                <w:sz w:val="16"/>
                <w:szCs w:val="16"/>
              </w:rPr>
              <w:t xml:space="preserve">, </w:t>
            </w:r>
            <w:r w:rsidRPr="000F0605">
              <w:rPr>
                <w:b/>
                <w:sz w:val="16"/>
                <w:szCs w:val="16"/>
              </w:rPr>
              <w:t>3043</w:t>
            </w:r>
            <w:r w:rsidRPr="000F0605">
              <w:rPr>
                <w:sz w:val="16"/>
                <w:szCs w:val="16"/>
              </w:rPr>
              <w:t xml:space="preserve"> (1997), pp. 122</w:t>
            </w:r>
            <w:r w:rsidR="008443C8" w:rsidRPr="000973FD">
              <w:rPr>
                <w:sz w:val="16"/>
                <w:szCs w:val="16"/>
              </w:rPr>
              <w:t>–</w:t>
            </w:r>
            <w:r w:rsidRPr="000F0605">
              <w:rPr>
                <w:sz w:val="16"/>
                <w:szCs w:val="16"/>
              </w:rPr>
              <w:t>133.</w:t>
            </w:r>
          </w:p>
        </w:tc>
      </w:tr>
      <w:tr w:rsidR="000973FD" w:rsidRPr="000F0605" w14:paraId="179E82DC" w14:textId="77777777" w:rsidTr="00E85D07">
        <w:tc>
          <w:tcPr>
            <w:tcW w:w="435" w:type="dxa"/>
          </w:tcPr>
          <w:p w14:paraId="73D76B52" w14:textId="77777777" w:rsidR="000973FD" w:rsidRPr="000F0605" w:rsidRDefault="000973FD" w:rsidP="003A2659">
            <w:pPr>
              <w:spacing w:line="200" w:lineRule="exact"/>
              <w:jc w:val="right"/>
              <w:rPr>
                <w:sz w:val="16"/>
              </w:rPr>
            </w:pPr>
            <w:r w:rsidRPr="000F0605">
              <w:rPr>
                <w:sz w:val="16"/>
              </w:rPr>
              <w:t>10)</w:t>
            </w:r>
          </w:p>
        </w:tc>
        <w:tc>
          <w:tcPr>
            <w:tcW w:w="4542" w:type="dxa"/>
          </w:tcPr>
          <w:p w14:paraId="2A3D2925" w14:textId="77777777" w:rsidR="000973FD" w:rsidRPr="000973FD" w:rsidRDefault="000973FD" w:rsidP="000973FD">
            <w:pPr>
              <w:spacing w:line="200" w:lineRule="exact"/>
              <w:rPr>
                <w:sz w:val="16"/>
                <w:szCs w:val="16"/>
              </w:rPr>
            </w:pPr>
            <w:r w:rsidRPr="000973FD">
              <w:rPr>
                <w:sz w:val="16"/>
                <w:szCs w:val="16"/>
              </w:rPr>
              <w:t>Hara, S., Matsunaga, T., Nakamura, J., Horibe, T., and Makino, D.:</w:t>
            </w:r>
          </w:p>
          <w:p w14:paraId="076029C4" w14:textId="77777777" w:rsidR="000973FD" w:rsidRPr="000973FD" w:rsidRDefault="000973FD" w:rsidP="000973FD">
            <w:pPr>
              <w:spacing w:line="200" w:lineRule="exact"/>
              <w:rPr>
                <w:sz w:val="16"/>
                <w:szCs w:val="16"/>
              </w:rPr>
            </w:pPr>
            <w:r w:rsidRPr="000973FD">
              <w:rPr>
                <w:sz w:val="16"/>
                <w:szCs w:val="16"/>
              </w:rPr>
              <w:t>Quantitative Stability Evaluation Based on Region of Attraction for</w:t>
            </w:r>
          </w:p>
          <w:p w14:paraId="0F2EF5F5" w14:textId="77777777" w:rsidR="000973FD" w:rsidRPr="000F0605" w:rsidRDefault="000973FD" w:rsidP="000973FD">
            <w:pPr>
              <w:spacing w:line="200" w:lineRule="exact"/>
              <w:rPr>
                <w:sz w:val="16"/>
                <w:szCs w:val="16"/>
              </w:rPr>
            </w:pPr>
            <w:r w:rsidRPr="000973FD">
              <w:rPr>
                <w:sz w:val="16"/>
                <w:szCs w:val="16"/>
              </w:rPr>
              <w:t>Control Method Choice for Nonlinear Systems and Its UAV Application,</w:t>
            </w:r>
            <w:r>
              <w:rPr>
                <w:rFonts w:hint="eastAsia"/>
                <w:sz w:val="16"/>
                <w:szCs w:val="16"/>
              </w:rPr>
              <w:t xml:space="preserve"> </w:t>
            </w:r>
            <w:r w:rsidRPr="000973FD">
              <w:rPr>
                <w:i/>
                <w:sz w:val="16"/>
                <w:szCs w:val="16"/>
              </w:rPr>
              <w:t>Japan Soci. Aero. Space Sci.</w:t>
            </w:r>
            <w:r w:rsidRPr="000973FD">
              <w:rPr>
                <w:sz w:val="16"/>
                <w:szCs w:val="16"/>
              </w:rPr>
              <w:t xml:space="preserve">, </w:t>
            </w:r>
            <w:r w:rsidRPr="000973FD">
              <w:rPr>
                <w:b/>
                <w:sz w:val="16"/>
                <w:szCs w:val="16"/>
              </w:rPr>
              <w:t>65</w:t>
            </w:r>
            <w:r w:rsidRPr="000973FD">
              <w:rPr>
                <w:sz w:val="16"/>
                <w:szCs w:val="16"/>
              </w:rPr>
              <w:t xml:space="preserve"> (2017), pp. 251–257 (in</w:t>
            </w:r>
            <w:r>
              <w:rPr>
                <w:rFonts w:hint="eastAsia"/>
                <w:sz w:val="16"/>
                <w:szCs w:val="16"/>
              </w:rPr>
              <w:t xml:space="preserve"> </w:t>
            </w:r>
            <w:r w:rsidRPr="000973FD">
              <w:rPr>
                <w:sz w:val="16"/>
                <w:szCs w:val="16"/>
              </w:rPr>
              <w:t>Japanese).</w:t>
            </w:r>
          </w:p>
        </w:tc>
      </w:tr>
      <w:tr w:rsidR="000973FD" w:rsidRPr="000F0605" w14:paraId="5426CD56" w14:textId="77777777" w:rsidTr="00882375">
        <w:tc>
          <w:tcPr>
            <w:tcW w:w="4977" w:type="dxa"/>
            <w:gridSpan w:val="2"/>
          </w:tcPr>
          <w:p w14:paraId="370EF702" w14:textId="77777777" w:rsidR="000973FD" w:rsidRPr="000973FD" w:rsidRDefault="000973FD" w:rsidP="000973FD">
            <w:pPr>
              <w:spacing w:line="200" w:lineRule="exact"/>
              <w:rPr>
                <w:sz w:val="16"/>
                <w:szCs w:val="16"/>
              </w:rPr>
            </w:pPr>
            <w:r w:rsidRPr="000973FD">
              <w:rPr>
                <w:rFonts w:hint="eastAsia"/>
                <w:b/>
                <w:sz w:val="16"/>
                <w:szCs w:val="16"/>
              </w:rPr>
              <w:t>Conference paper case</w:t>
            </w:r>
            <w:r>
              <w:rPr>
                <w:rFonts w:hint="eastAsia"/>
                <w:sz w:val="16"/>
                <w:szCs w:val="16"/>
              </w:rPr>
              <w:t xml:space="preserve"> </w:t>
            </w:r>
            <w:r w:rsidRPr="00AC18A4">
              <w:rPr>
                <w:rFonts w:hint="eastAsia"/>
                <w:color w:val="FF0000"/>
                <w:sz w:val="16"/>
              </w:rPr>
              <w:t>(when submitting, please delete this line)</w:t>
            </w:r>
          </w:p>
        </w:tc>
      </w:tr>
      <w:tr w:rsidR="00C03417" w:rsidRPr="000F0605" w14:paraId="172F54C3" w14:textId="77777777" w:rsidTr="00E85D07">
        <w:tc>
          <w:tcPr>
            <w:tcW w:w="435" w:type="dxa"/>
          </w:tcPr>
          <w:p w14:paraId="6FA02C43" w14:textId="77777777" w:rsidR="00C03417" w:rsidRPr="000F0605" w:rsidRDefault="000973FD" w:rsidP="003A2659">
            <w:pPr>
              <w:spacing w:line="200" w:lineRule="exact"/>
              <w:jc w:val="right"/>
              <w:rPr>
                <w:sz w:val="16"/>
              </w:rPr>
            </w:pPr>
            <w:r>
              <w:rPr>
                <w:rFonts w:hint="eastAsia"/>
                <w:sz w:val="16"/>
              </w:rPr>
              <w:t>11)</w:t>
            </w:r>
          </w:p>
        </w:tc>
        <w:tc>
          <w:tcPr>
            <w:tcW w:w="4542" w:type="dxa"/>
          </w:tcPr>
          <w:p w14:paraId="6ECF063D" w14:textId="77777777" w:rsidR="00C03417" w:rsidRPr="000F0605" w:rsidRDefault="000973FD" w:rsidP="003F6679">
            <w:pPr>
              <w:spacing w:line="200" w:lineRule="exact"/>
              <w:rPr>
                <w:sz w:val="16"/>
                <w:szCs w:val="16"/>
              </w:rPr>
            </w:pPr>
            <w:r w:rsidRPr="000F0605">
              <w:rPr>
                <w:sz w:val="16"/>
                <w:szCs w:val="16"/>
              </w:rPr>
              <w:t>Kwak, D. Y., Rinoie, K.</w:t>
            </w:r>
            <w:r>
              <w:rPr>
                <w:rFonts w:hint="eastAsia"/>
                <w:sz w:val="16"/>
                <w:szCs w:val="16"/>
              </w:rPr>
              <w:t>,</w:t>
            </w:r>
            <w:r w:rsidRPr="000F0605">
              <w:rPr>
                <w:sz w:val="16"/>
                <w:szCs w:val="16"/>
              </w:rPr>
              <w:t xml:space="preserve"> and Noguchi, M.: Experimental Research of Aerodynamics on an SST Configuration with High Lift Devices, 25th International Congress of Aeronautical Sciences, Hamburg, Germany, ICAS 2006-5.11.3, 2006.</w:t>
            </w:r>
          </w:p>
        </w:tc>
      </w:tr>
      <w:tr w:rsidR="000973FD" w:rsidRPr="000973FD" w14:paraId="58E9EFCB" w14:textId="77777777" w:rsidTr="00E85D07">
        <w:tc>
          <w:tcPr>
            <w:tcW w:w="435" w:type="dxa"/>
          </w:tcPr>
          <w:p w14:paraId="0DD38766" w14:textId="77777777" w:rsidR="000973FD" w:rsidRDefault="000973FD" w:rsidP="003A2659">
            <w:pPr>
              <w:spacing w:line="200" w:lineRule="exact"/>
              <w:jc w:val="right"/>
              <w:rPr>
                <w:sz w:val="16"/>
              </w:rPr>
            </w:pPr>
            <w:r>
              <w:rPr>
                <w:rFonts w:hint="eastAsia"/>
                <w:sz w:val="16"/>
              </w:rPr>
              <w:t>12)</w:t>
            </w:r>
          </w:p>
        </w:tc>
        <w:tc>
          <w:tcPr>
            <w:tcW w:w="4542" w:type="dxa"/>
          </w:tcPr>
          <w:p w14:paraId="06FDFD45" w14:textId="77777777" w:rsidR="000973FD" w:rsidRPr="000F0605" w:rsidRDefault="000973FD" w:rsidP="000973FD">
            <w:pPr>
              <w:spacing w:line="200" w:lineRule="exact"/>
              <w:rPr>
                <w:sz w:val="16"/>
                <w:szCs w:val="16"/>
              </w:rPr>
            </w:pPr>
            <w:r w:rsidRPr="000973FD">
              <w:rPr>
                <w:sz w:val="16"/>
                <w:szCs w:val="16"/>
              </w:rPr>
              <w:t>Tamakoshi, D. and Kojima, H.: Interplanetary Low-thrust Trajectory</w:t>
            </w:r>
            <w:r>
              <w:rPr>
                <w:rFonts w:hint="eastAsia"/>
                <w:sz w:val="16"/>
                <w:szCs w:val="16"/>
              </w:rPr>
              <w:t xml:space="preserve"> </w:t>
            </w:r>
            <w:r w:rsidRPr="000973FD">
              <w:rPr>
                <w:sz w:val="16"/>
                <w:szCs w:val="16"/>
              </w:rPr>
              <w:t>Using Earth Gravity Assist and Invariant Manifold Technique,</w:t>
            </w:r>
            <w:r>
              <w:rPr>
                <w:rFonts w:hint="eastAsia"/>
                <w:sz w:val="16"/>
                <w:szCs w:val="16"/>
              </w:rPr>
              <w:t xml:space="preserve"> </w:t>
            </w:r>
            <w:r w:rsidRPr="000973FD">
              <w:rPr>
                <w:sz w:val="16"/>
                <w:szCs w:val="16"/>
              </w:rPr>
              <w:t>68th International Astronautical Congress, Adelaide, Australia, IAC-17,C1,8,4,x37086, 2017.</w:t>
            </w:r>
          </w:p>
        </w:tc>
      </w:tr>
      <w:tr w:rsidR="000973FD" w:rsidRPr="000973FD" w14:paraId="73ACEB2D" w14:textId="77777777" w:rsidTr="00E85D07">
        <w:tc>
          <w:tcPr>
            <w:tcW w:w="435" w:type="dxa"/>
          </w:tcPr>
          <w:p w14:paraId="21A133A3" w14:textId="77777777" w:rsidR="000973FD" w:rsidRDefault="000973FD" w:rsidP="003A2659">
            <w:pPr>
              <w:spacing w:line="200" w:lineRule="exact"/>
              <w:jc w:val="right"/>
              <w:rPr>
                <w:sz w:val="16"/>
              </w:rPr>
            </w:pPr>
            <w:r>
              <w:rPr>
                <w:rFonts w:hint="eastAsia"/>
                <w:sz w:val="16"/>
              </w:rPr>
              <w:t>13)</w:t>
            </w:r>
          </w:p>
        </w:tc>
        <w:tc>
          <w:tcPr>
            <w:tcW w:w="4542" w:type="dxa"/>
          </w:tcPr>
          <w:p w14:paraId="4046B57A" w14:textId="77777777" w:rsidR="000973FD" w:rsidRPr="000973FD" w:rsidRDefault="000973FD" w:rsidP="000973FD">
            <w:pPr>
              <w:spacing w:line="200" w:lineRule="exact"/>
              <w:rPr>
                <w:sz w:val="16"/>
                <w:szCs w:val="16"/>
              </w:rPr>
            </w:pPr>
            <w:r w:rsidRPr="000973FD">
              <w:rPr>
                <w:sz w:val="16"/>
                <w:szCs w:val="16"/>
              </w:rPr>
              <w:t>Trivailo, P. M. and Kojima, H.: Simulation of Space Nets with Nonlinear</w:t>
            </w:r>
            <w:r>
              <w:rPr>
                <w:rFonts w:hint="eastAsia"/>
                <w:sz w:val="16"/>
                <w:szCs w:val="16"/>
              </w:rPr>
              <w:t xml:space="preserve"> </w:t>
            </w:r>
            <w:r w:rsidRPr="000973FD">
              <w:rPr>
                <w:sz w:val="16"/>
                <w:szCs w:val="16"/>
              </w:rPr>
              <w:t>Material Behaviour, Capturing Space Debris, 31st International</w:t>
            </w:r>
            <w:r>
              <w:rPr>
                <w:rFonts w:hint="eastAsia"/>
                <w:sz w:val="16"/>
                <w:szCs w:val="16"/>
              </w:rPr>
              <w:t xml:space="preserve"> </w:t>
            </w:r>
            <w:r w:rsidRPr="000973FD">
              <w:rPr>
                <w:sz w:val="16"/>
                <w:szCs w:val="16"/>
              </w:rPr>
              <w:t>Symposium on Space Technology and Science, Matsuyama,</w:t>
            </w:r>
            <w:r>
              <w:rPr>
                <w:rFonts w:hint="eastAsia"/>
                <w:sz w:val="16"/>
                <w:szCs w:val="16"/>
              </w:rPr>
              <w:t xml:space="preserve"> </w:t>
            </w:r>
            <w:r w:rsidRPr="000973FD">
              <w:rPr>
                <w:sz w:val="16"/>
                <w:szCs w:val="16"/>
              </w:rPr>
              <w:t>Japan,</w:t>
            </w:r>
            <w:r>
              <w:rPr>
                <w:rFonts w:hint="eastAsia"/>
                <w:sz w:val="16"/>
                <w:szCs w:val="16"/>
              </w:rPr>
              <w:t xml:space="preserve"> </w:t>
            </w:r>
            <w:r w:rsidRPr="000973FD">
              <w:rPr>
                <w:sz w:val="16"/>
                <w:szCs w:val="16"/>
              </w:rPr>
              <w:t>2017-r-67p, 2017.</w:t>
            </w:r>
          </w:p>
        </w:tc>
      </w:tr>
      <w:tr w:rsidR="000973FD" w:rsidRPr="000F0605" w14:paraId="31B918F8" w14:textId="77777777" w:rsidTr="00E85D07">
        <w:tc>
          <w:tcPr>
            <w:tcW w:w="435" w:type="dxa"/>
          </w:tcPr>
          <w:p w14:paraId="4BC6FFBA" w14:textId="77777777" w:rsidR="000973FD" w:rsidRDefault="000973FD" w:rsidP="003A2659">
            <w:pPr>
              <w:spacing w:line="200" w:lineRule="exact"/>
              <w:jc w:val="right"/>
              <w:rPr>
                <w:sz w:val="16"/>
              </w:rPr>
            </w:pPr>
            <w:r>
              <w:rPr>
                <w:rFonts w:hint="eastAsia"/>
                <w:sz w:val="16"/>
              </w:rPr>
              <w:t>14)</w:t>
            </w:r>
          </w:p>
        </w:tc>
        <w:tc>
          <w:tcPr>
            <w:tcW w:w="4542" w:type="dxa"/>
          </w:tcPr>
          <w:p w14:paraId="2C4D6F71" w14:textId="77777777" w:rsidR="000973FD" w:rsidRPr="000F0605" w:rsidRDefault="000973FD" w:rsidP="003F6679">
            <w:pPr>
              <w:spacing w:line="200" w:lineRule="exact"/>
              <w:rPr>
                <w:sz w:val="16"/>
                <w:szCs w:val="16"/>
              </w:rPr>
            </w:pPr>
            <w:r w:rsidRPr="000F0605">
              <w:rPr>
                <w:sz w:val="16"/>
                <w:szCs w:val="16"/>
              </w:rPr>
              <w:t>Murayama, M., Nakahashi, K.</w:t>
            </w:r>
            <w:r>
              <w:rPr>
                <w:rFonts w:hint="eastAsia"/>
                <w:sz w:val="16"/>
                <w:szCs w:val="16"/>
              </w:rPr>
              <w:t>,</w:t>
            </w:r>
            <w:r w:rsidRPr="000F0605">
              <w:rPr>
                <w:sz w:val="16"/>
                <w:szCs w:val="16"/>
              </w:rPr>
              <w:t xml:space="preserve"> and Matsushima, K.: Unstructured Dynamic Mesh for Large Movement and Deformation, AIAA Paper 2002-0122, 2002.</w:t>
            </w:r>
          </w:p>
        </w:tc>
      </w:tr>
      <w:tr w:rsidR="000973FD" w:rsidRPr="000973FD" w14:paraId="18E0AF26" w14:textId="77777777" w:rsidTr="00E85D07">
        <w:tc>
          <w:tcPr>
            <w:tcW w:w="435" w:type="dxa"/>
          </w:tcPr>
          <w:p w14:paraId="24FFB08C" w14:textId="77777777" w:rsidR="000973FD" w:rsidRDefault="000973FD" w:rsidP="003A2659">
            <w:pPr>
              <w:spacing w:line="200" w:lineRule="exact"/>
              <w:jc w:val="right"/>
              <w:rPr>
                <w:sz w:val="16"/>
              </w:rPr>
            </w:pPr>
            <w:r>
              <w:rPr>
                <w:rFonts w:hint="eastAsia"/>
                <w:sz w:val="16"/>
              </w:rPr>
              <w:t>15)</w:t>
            </w:r>
          </w:p>
        </w:tc>
        <w:tc>
          <w:tcPr>
            <w:tcW w:w="4542" w:type="dxa"/>
          </w:tcPr>
          <w:p w14:paraId="0024A528" w14:textId="77777777" w:rsidR="000973FD" w:rsidRPr="000F0605" w:rsidRDefault="000973FD" w:rsidP="000973FD">
            <w:pPr>
              <w:spacing w:line="200" w:lineRule="exact"/>
              <w:rPr>
                <w:sz w:val="16"/>
                <w:szCs w:val="16"/>
              </w:rPr>
            </w:pPr>
            <w:r w:rsidRPr="000973FD">
              <w:rPr>
                <w:sz w:val="16"/>
                <w:szCs w:val="16"/>
              </w:rPr>
              <w:t>Fujii, A. H., Watanabe, T., Sahara, H., Kojima, H., Takehara, S., Yamagiwa,</w:t>
            </w:r>
            <w:r>
              <w:rPr>
                <w:rFonts w:hint="eastAsia"/>
                <w:sz w:val="16"/>
                <w:szCs w:val="16"/>
              </w:rPr>
              <w:t xml:space="preserve"> </w:t>
            </w:r>
            <w:r w:rsidRPr="000973FD">
              <w:rPr>
                <w:sz w:val="16"/>
                <w:szCs w:val="16"/>
              </w:rPr>
              <w:t>Y., et al.: Space Demonstration of Bare Electrodynamics</w:t>
            </w:r>
            <w:r>
              <w:rPr>
                <w:rFonts w:hint="eastAsia"/>
                <w:sz w:val="16"/>
                <w:szCs w:val="16"/>
              </w:rPr>
              <w:t xml:space="preserve"> </w:t>
            </w:r>
            <w:r w:rsidRPr="000973FD">
              <w:rPr>
                <w:sz w:val="16"/>
                <w:szCs w:val="16"/>
              </w:rPr>
              <w:t>Tape-Tether Technology on the Sounding Rocket S520-25, AIAA Paper</w:t>
            </w:r>
            <w:r>
              <w:rPr>
                <w:rFonts w:hint="eastAsia"/>
                <w:sz w:val="16"/>
                <w:szCs w:val="16"/>
              </w:rPr>
              <w:t xml:space="preserve"> </w:t>
            </w:r>
            <w:r w:rsidRPr="000973FD">
              <w:rPr>
                <w:sz w:val="16"/>
                <w:szCs w:val="16"/>
              </w:rPr>
              <w:t>2011-06503, 2011.</w:t>
            </w:r>
          </w:p>
        </w:tc>
      </w:tr>
      <w:tr w:rsidR="007030BB" w:rsidRPr="000973FD" w14:paraId="5D01EAB5" w14:textId="77777777" w:rsidTr="00E85D07">
        <w:tc>
          <w:tcPr>
            <w:tcW w:w="435" w:type="dxa"/>
          </w:tcPr>
          <w:p w14:paraId="7EAC0072" w14:textId="77777777" w:rsidR="007030BB" w:rsidRPr="007030BB" w:rsidRDefault="007030BB" w:rsidP="003A2659">
            <w:pPr>
              <w:spacing w:line="200" w:lineRule="exact"/>
              <w:jc w:val="right"/>
              <w:rPr>
                <w:sz w:val="16"/>
              </w:rPr>
            </w:pPr>
            <w:r>
              <w:rPr>
                <w:rFonts w:hint="eastAsia"/>
                <w:sz w:val="16"/>
              </w:rPr>
              <w:t>16)</w:t>
            </w:r>
          </w:p>
        </w:tc>
        <w:tc>
          <w:tcPr>
            <w:tcW w:w="4542" w:type="dxa"/>
          </w:tcPr>
          <w:p w14:paraId="279A141A" w14:textId="77777777" w:rsidR="007030BB" w:rsidRPr="000973FD" w:rsidRDefault="007030BB" w:rsidP="007030BB">
            <w:pPr>
              <w:spacing w:line="200" w:lineRule="exact"/>
              <w:rPr>
                <w:sz w:val="16"/>
                <w:szCs w:val="16"/>
              </w:rPr>
            </w:pPr>
            <w:r>
              <w:rPr>
                <w:rFonts w:hint="eastAsia"/>
                <w:sz w:val="16"/>
                <w:szCs w:val="16"/>
              </w:rPr>
              <w:t>Kojima, H., Yoshimura, Y.,</w:t>
            </w:r>
            <w:r w:rsidR="000A402C">
              <w:rPr>
                <w:rFonts w:hint="eastAsia"/>
                <w:sz w:val="16"/>
                <w:szCs w:val="16"/>
              </w:rPr>
              <w:t xml:space="preserve"> and T</w:t>
            </w:r>
            <w:r>
              <w:rPr>
                <w:rFonts w:hint="eastAsia"/>
                <w:sz w:val="16"/>
                <w:szCs w:val="16"/>
              </w:rPr>
              <w:t>aniguchi, C.: Study on CMG-Manipulator Cooperative Control for Space Robot Equipped with CMG, Proceeding of 61st Space Sciences and Technology Conference, Niigata, Japan, JSASS-2017-4001, 2017 (in Japanese).</w:t>
            </w:r>
          </w:p>
        </w:tc>
      </w:tr>
      <w:tr w:rsidR="000973FD" w:rsidRPr="000973FD" w14:paraId="6F155A0D" w14:textId="77777777" w:rsidTr="00AF65F0">
        <w:tc>
          <w:tcPr>
            <w:tcW w:w="4977" w:type="dxa"/>
            <w:gridSpan w:val="2"/>
          </w:tcPr>
          <w:p w14:paraId="2D96039D" w14:textId="77777777" w:rsidR="000973FD" w:rsidRPr="000973FD" w:rsidRDefault="000973FD" w:rsidP="000973FD">
            <w:pPr>
              <w:spacing w:line="200" w:lineRule="exact"/>
              <w:rPr>
                <w:sz w:val="16"/>
                <w:szCs w:val="16"/>
              </w:rPr>
            </w:pPr>
            <w:r w:rsidRPr="000973FD">
              <w:rPr>
                <w:rFonts w:hint="eastAsia"/>
                <w:b/>
                <w:sz w:val="16"/>
                <w:szCs w:val="16"/>
              </w:rPr>
              <w:t>Technical report case</w:t>
            </w:r>
            <w:r>
              <w:rPr>
                <w:rFonts w:hint="eastAsia"/>
                <w:sz w:val="16"/>
                <w:szCs w:val="16"/>
              </w:rPr>
              <w:t xml:space="preserve"> </w:t>
            </w:r>
            <w:r w:rsidRPr="00AC18A4">
              <w:rPr>
                <w:rFonts w:hint="eastAsia"/>
                <w:color w:val="FF0000"/>
                <w:sz w:val="16"/>
              </w:rPr>
              <w:t>(when submitting, please delete this line)</w:t>
            </w:r>
          </w:p>
        </w:tc>
      </w:tr>
      <w:tr w:rsidR="000973FD" w:rsidRPr="000F0605" w14:paraId="743AE245" w14:textId="77777777" w:rsidTr="00E85D07">
        <w:tc>
          <w:tcPr>
            <w:tcW w:w="435" w:type="dxa"/>
          </w:tcPr>
          <w:p w14:paraId="212C9185" w14:textId="77777777" w:rsidR="000973FD" w:rsidRDefault="007030BB" w:rsidP="003A2659">
            <w:pPr>
              <w:spacing w:line="200" w:lineRule="exact"/>
              <w:jc w:val="right"/>
              <w:rPr>
                <w:sz w:val="16"/>
              </w:rPr>
            </w:pPr>
            <w:r>
              <w:rPr>
                <w:rFonts w:hint="eastAsia"/>
                <w:sz w:val="16"/>
              </w:rPr>
              <w:lastRenderedPageBreak/>
              <w:t>17</w:t>
            </w:r>
            <w:r w:rsidR="000973FD">
              <w:rPr>
                <w:rFonts w:hint="eastAsia"/>
                <w:sz w:val="16"/>
              </w:rPr>
              <w:t>)</w:t>
            </w:r>
          </w:p>
        </w:tc>
        <w:tc>
          <w:tcPr>
            <w:tcW w:w="4542" w:type="dxa"/>
          </w:tcPr>
          <w:p w14:paraId="45D76B44" w14:textId="77777777" w:rsidR="000973FD" w:rsidRPr="000F0605" w:rsidRDefault="000973FD" w:rsidP="003F6679">
            <w:pPr>
              <w:spacing w:line="200" w:lineRule="exact"/>
              <w:rPr>
                <w:sz w:val="16"/>
                <w:szCs w:val="16"/>
              </w:rPr>
            </w:pPr>
            <w:r w:rsidRPr="000F0605">
              <w:rPr>
                <w:sz w:val="16"/>
                <w:szCs w:val="16"/>
              </w:rPr>
              <w:t>Williams, G.</w:t>
            </w:r>
            <w:r w:rsidRPr="000F0605">
              <w:rPr>
                <w:rFonts w:hint="eastAsia"/>
                <w:sz w:val="16"/>
                <w:szCs w:val="16"/>
              </w:rPr>
              <w:t xml:space="preserve"> </w:t>
            </w:r>
            <w:r w:rsidRPr="000F0605">
              <w:rPr>
                <w:sz w:val="16"/>
                <w:szCs w:val="16"/>
              </w:rPr>
              <w:t>J., Domonkos, M.</w:t>
            </w:r>
            <w:r w:rsidRPr="000F0605">
              <w:rPr>
                <w:rFonts w:hint="eastAsia"/>
                <w:sz w:val="16"/>
                <w:szCs w:val="16"/>
              </w:rPr>
              <w:t xml:space="preserve"> </w:t>
            </w:r>
            <w:r w:rsidRPr="000F0605">
              <w:rPr>
                <w:sz w:val="16"/>
                <w:szCs w:val="16"/>
              </w:rPr>
              <w:t>T.</w:t>
            </w:r>
            <w:r>
              <w:rPr>
                <w:rFonts w:hint="eastAsia"/>
                <w:sz w:val="16"/>
                <w:szCs w:val="16"/>
              </w:rPr>
              <w:t>,</w:t>
            </w:r>
            <w:r w:rsidRPr="000F0605">
              <w:rPr>
                <w:sz w:val="16"/>
                <w:szCs w:val="16"/>
              </w:rPr>
              <w:t xml:space="preserve"> and Chavez, J.</w:t>
            </w:r>
            <w:r w:rsidRPr="000F0605">
              <w:rPr>
                <w:rFonts w:hint="eastAsia"/>
                <w:sz w:val="16"/>
                <w:szCs w:val="16"/>
              </w:rPr>
              <w:t xml:space="preserve"> </w:t>
            </w:r>
            <w:r w:rsidRPr="000F0605">
              <w:rPr>
                <w:sz w:val="16"/>
                <w:szCs w:val="16"/>
              </w:rPr>
              <w:t>M.: Measurement of Doubly Charged Ions in Ion Thruster Plumes, NASA TM-2002-211295, 2002.</w:t>
            </w:r>
          </w:p>
        </w:tc>
      </w:tr>
      <w:tr w:rsidR="000973FD" w:rsidRPr="000F0605" w14:paraId="6371DF84" w14:textId="77777777" w:rsidTr="00E85D07">
        <w:tc>
          <w:tcPr>
            <w:tcW w:w="435" w:type="dxa"/>
          </w:tcPr>
          <w:p w14:paraId="120777B7" w14:textId="77777777" w:rsidR="000973FD" w:rsidRPr="000F0605" w:rsidRDefault="007030BB" w:rsidP="003A2659">
            <w:pPr>
              <w:spacing w:line="200" w:lineRule="exact"/>
              <w:jc w:val="right"/>
              <w:rPr>
                <w:sz w:val="16"/>
              </w:rPr>
            </w:pPr>
            <w:r>
              <w:rPr>
                <w:rFonts w:hint="eastAsia"/>
                <w:sz w:val="16"/>
              </w:rPr>
              <w:t>18</w:t>
            </w:r>
            <w:r w:rsidR="000973FD">
              <w:rPr>
                <w:rFonts w:hint="eastAsia"/>
                <w:sz w:val="16"/>
              </w:rPr>
              <w:t>)</w:t>
            </w:r>
          </w:p>
        </w:tc>
        <w:tc>
          <w:tcPr>
            <w:tcW w:w="4542" w:type="dxa"/>
          </w:tcPr>
          <w:p w14:paraId="43886AB1" w14:textId="77777777" w:rsidR="000973FD" w:rsidRPr="000F0605" w:rsidRDefault="000973FD" w:rsidP="009A2460">
            <w:pPr>
              <w:spacing w:line="200" w:lineRule="exact"/>
              <w:rPr>
                <w:sz w:val="16"/>
                <w:szCs w:val="16"/>
              </w:rPr>
            </w:pPr>
            <w:r w:rsidRPr="000F0605">
              <w:rPr>
                <w:sz w:val="16"/>
                <w:szCs w:val="16"/>
              </w:rPr>
              <w:t>Nakai, E.: Transonic/Supersonic Flutter Characteristics of a Cantilevered Low-aspect Ratio Swept Wing, NAL TR-288, 1972 (in Japanese).</w:t>
            </w:r>
          </w:p>
        </w:tc>
      </w:tr>
      <w:tr w:rsidR="000973FD" w:rsidRPr="000F0605" w14:paraId="604FCF34" w14:textId="77777777" w:rsidTr="00E85D07">
        <w:tc>
          <w:tcPr>
            <w:tcW w:w="435" w:type="dxa"/>
          </w:tcPr>
          <w:p w14:paraId="2298B547" w14:textId="77777777" w:rsidR="000973FD" w:rsidRDefault="007030BB" w:rsidP="003A2659">
            <w:pPr>
              <w:spacing w:line="200" w:lineRule="exact"/>
              <w:jc w:val="right"/>
              <w:rPr>
                <w:sz w:val="16"/>
              </w:rPr>
            </w:pPr>
            <w:r>
              <w:rPr>
                <w:rFonts w:hint="eastAsia"/>
                <w:sz w:val="16"/>
              </w:rPr>
              <w:t>19</w:t>
            </w:r>
            <w:r w:rsidR="000973FD">
              <w:rPr>
                <w:rFonts w:hint="eastAsia"/>
                <w:sz w:val="16"/>
              </w:rPr>
              <w:t>)</w:t>
            </w:r>
          </w:p>
        </w:tc>
        <w:tc>
          <w:tcPr>
            <w:tcW w:w="4542" w:type="dxa"/>
          </w:tcPr>
          <w:p w14:paraId="576F34F7" w14:textId="77777777" w:rsidR="000973FD" w:rsidRPr="000F0605" w:rsidRDefault="000973FD" w:rsidP="009A2460">
            <w:pPr>
              <w:spacing w:line="200" w:lineRule="exact"/>
              <w:rPr>
                <w:sz w:val="16"/>
                <w:szCs w:val="16"/>
              </w:rPr>
            </w:pPr>
            <w:r w:rsidRPr="000F0605">
              <w:rPr>
                <w:sz w:val="16"/>
                <w:szCs w:val="16"/>
              </w:rPr>
              <w:t>Usui, M. and Kuninaka, H.: Characteristics of Ion Grid System, JAXA-SP-06-019, 2007, pp. 28-31 (in Japanese).</w:t>
            </w:r>
          </w:p>
        </w:tc>
      </w:tr>
      <w:tr w:rsidR="000973FD" w:rsidRPr="000F0605" w14:paraId="428D186E" w14:textId="77777777" w:rsidTr="00E85D07">
        <w:tc>
          <w:tcPr>
            <w:tcW w:w="435" w:type="dxa"/>
          </w:tcPr>
          <w:p w14:paraId="70CCF82C" w14:textId="77777777" w:rsidR="000973FD" w:rsidRPr="000F0605" w:rsidRDefault="007030BB" w:rsidP="000973FD">
            <w:pPr>
              <w:spacing w:line="200" w:lineRule="exact"/>
              <w:jc w:val="right"/>
              <w:rPr>
                <w:sz w:val="16"/>
              </w:rPr>
            </w:pPr>
            <w:r>
              <w:rPr>
                <w:rFonts w:hint="eastAsia"/>
                <w:sz w:val="16"/>
              </w:rPr>
              <w:t>20</w:t>
            </w:r>
            <w:r w:rsidR="000973FD" w:rsidRPr="000F0605">
              <w:rPr>
                <w:sz w:val="16"/>
              </w:rPr>
              <w:t>)</w:t>
            </w:r>
          </w:p>
        </w:tc>
        <w:tc>
          <w:tcPr>
            <w:tcW w:w="4542" w:type="dxa"/>
          </w:tcPr>
          <w:p w14:paraId="02599A9D" w14:textId="77777777" w:rsidR="000973FD" w:rsidRPr="000F0605" w:rsidRDefault="000973FD" w:rsidP="000973FD">
            <w:pPr>
              <w:spacing w:line="200" w:lineRule="exact"/>
              <w:rPr>
                <w:sz w:val="16"/>
                <w:szCs w:val="16"/>
              </w:rPr>
            </w:pPr>
            <w:r w:rsidRPr="000973FD">
              <w:rPr>
                <w:sz w:val="16"/>
                <w:szCs w:val="16"/>
              </w:rPr>
              <w:t>Machida, K. and Miyaji, K.: 3D Wing Flutter Analysis by Bending-Torsion Beam Model and Unstructured CFD, JAXA-SP-05-017,</w:t>
            </w:r>
            <w:r>
              <w:rPr>
                <w:rFonts w:hint="eastAsia"/>
                <w:sz w:val="16"/>
                <w:szCs w:val="16"/>
              </w:rPr>
              <w:t xml:space="preserve"> </w:t>
            </w:r>
            <w:r w:rsidRPr="000973FD">
              <w:rPr>
                <w:sz w:val="16"/>
                <w:szCs w:val="16"/>
              </w:rPr>
              <w:t>2006, pp. 94–99 (in Japanese).</w:t>
            </w:r>
          </w:p>
        </w:tc>
      </w:tr>
      <w:tr w:rsidR="000973FD" w:rsidRPr="000F0605" w14:paraId="238F7309" w14:textId="77777777" w:rsidTr="004F5D52">
        <w:tc>
          <w:tcPr>
            <w:tcW w:w="4977" w:type="dxa"/>
            <w:gridSpan w:val="2"/>
          </w:tcPr>
          <w:p w14:paraId="39EF11ED" w14:textId="77777777" w:rsidR="000973FD" w:rsidRPr="000F0605" w:rsidRDefault="000973FD" w:rsidP="007D1B1B">
            <w:pPr>
              <w:spacing w:line="200" w:lineRule="exact"/>
              <w:rPr>
                <w:sz w:val="16"/>
                <w:szCs w:val="16"/>
              </w:rPr>
            </w:pPr>
            <w:r w:rsidRPr="0017069B">
              <w:rPr>
                <w:b/>
                <w:sz w:val="16"/>
                <w:szCs w:val="16"/>
              </w:rPr>
              <w:t>Dissertation case</w:t>
            </w:r>
            <w:r w:rsidRPr="0017069B">
              <w:rPr>
                <w:rFonts w:hint="eastAsia"/>
                <w:color w:val="FF0000"/>
                <w:sz w:val="16"/>
                <w:szCs w:val="16"/>
              </w:rPr>
              <w:t xml:space="preserve"> </w:t>
            </w:r>
            <w:r w:rsidRPr="0017069B">
              <w:rPr>
                <w:rFonts w:hint="eastAsia"/>
                <w:color w:val="FF0000"/>
                <w:sz w:val="16"/>
              </w:rPr>
              <w:t>(when submitting, please delete this line)</w:t>
            </w:r>
          </w:p>
        </w:tc>
      </w:tr>
      <w:tr w:rsidR="000973FD" w:rsidRPr="000F0605" w14:paraId="543E819B" w14:textId="77777777" w:rsidTr="00E85D07">
        <w:tc>
          <w:tcPr>
            <w:tcW w:w="435" w:type="dxa"/>
          </w:tcPr>
          <w:p w14:paraId="513CF41D" w14:textId="77777777" w:rsidR="000973FD" w:rsidRPr="000F0605" w:rsidRDefault="007030BB" w:rsidP="003A2659">
            <w:pPr>
              <w:spacing w:line="200" w:lineRule="exact"/>
              <w:jc w:val="right"/>
              <w:rPr>
                <w:sz w:val="16"/>
              </w:rPr>
            </w:pPr>
            <w:r>
              <w:rPr>
                <w:rFonts w:hint="eastAsia"/>
                <w:sz w:val="16"/>
              </w:rPr>
              <w:t>21</w:t>
            </w:r>
            <w:r w:rsidR="000973FD">
              <w:rPr>
                <w:rFonts w:hint="eastAsia"/>
                <w:sz w:val="16"/>
              </w:rPr>
              <w:t>)</w:t>
            </w:r>
          </w:p>
        </w:tc>
        <w:tc>
          <w:tcPr>
            <w:tcW w:w="4542" w:type="dxa"/>
          </w:tcPr>
          <w:p w14:paraId="2A6DE031" w14:textId="77777777" w:rsidR="000973FD" w:rsidRPr="000F0605" w:rsidRDefault="000973FD" w:rsidP="003F6679">
            <w:pPr>
              <w:spacing w:line="200" w:lineRule="exact"/>
              <w:rPr>
                <w:sz w:val="16"/>
                <w:szCs w:val="16"/>
              </w:rPr>
            </w:pPr>
            <w:r w:rsidRPr="000F0605">
              <w:rPr>
                <w:sz w:val="16"/>
                <w:szCs w:val="16"/>
              </w:rPr>
              <w:t>Roberts, J. A.: Satellite Formation Flying for an Interferometry Mission, Ph.D. Thesis, Cranfield University, 2005.</w:t>
            </w:r>
          </w:p>
        </w:tc>
      </w:tr>
      <w:tr w:rsidR="000973FD" w:rsidRPr="000F0605" w14:paraId="558F287C" w14:textId="77777777" w:rsidTr="00E85D07">
        <w:tc>
          <w:tcPr>
            <w:tcW w:w="435" w:type="dxa"/>
          </w:tcPr>
          <w:p w14:paraId="7CFEEDEC" w14:textId="77777777" w:rsidR="000973FD" w:rsidRPr="000F0605" w:rsidRDefault="007030BB" w:rsidP="003A2659">
            <w:pPr>
              <w:spacing w:line="200" w:lineRule="exact"/>
              <w:jc w:val="right"/>
              <w:rPr>
                <w:sz w:val="16"/>
              </w:rPr>
            </w:pPr>
            <w:r>
              <w:rPr>
                <w:rFonts w:hint="eastAsia"/>
                <w:sz w:val="16"/>
              </w:rPr>
              <w:t>22</w:t>
            </w:r>
            <w:r w:rsidR="000973FD">
              <w:rPr>
                <w:rFonts w:hint="eastAsia"/>
                <w:sz w:val="16"/>
              </w:rPr>
              <w:t>)</w:t>
            </w:r>
          </w:p>
        </w:tc>
        <w:tc>
          <w:tcPr>
            <w:tcW w:w="4542" w:type="dxa"/>
          </w:tcPr>
          <w:p w14:paraId="5AFA7609" w14:textId="77777777" w:rsidR="000973FD" w:rsidRPr="000F0605" w:rsidRDefault="000973FD" w:rsidP="003F6679">
            <w:pPr>
              <w:spacing w:line="200" w:lineRule="exact"/>
              <w:rPr>
                <w:sz w:val="16"/>
                <w:szCs w:val="16"/>
              </w:rPr>
            </w:pPr>
            <w:r w:rsidRPr="000F0605">
              <w:rPr>
                <w:sz w:val="16"/>
                <w:szCs w:val="16"/>
              </w:rPr>
              <w:t xml:space="preserve">Kato, H.: Prediction of Wake Turbulence Behaviors Using Weather </w:t>
            </w:r>
            <w:r w:rsidRPr="000F0605">
              <w:rPr>
                <w:sz w:val="16"/>
                <w:szCs w:val="16"/>
              </w:rPr>
              <w:t>Observation and Simulation, Master's Thesis, Tohoku University, 2010 (in Japanese).</w:t>
            </w:r>
          </w:p>
        </w:tc>
      </w:tr>
      <w:tr w:rsidR="000973FD" w:rsidRPr="000F0605" w14:paraId="587FB5BE" w14:textId="77777777" w:rsidTr="00C8217F">
        <w:tc>
          <w:tcPr>
            <w:tcW w:w="4977" w:type="dxa"/>
            <w:gridSpan w:val="2"/>
          </w:tcPr>
          <w:p w14:paraId="7011087E" w14:textId="77777777" w:rsidR="000973FD" w:rsidRPr="000F0605" w:rsidRDefault="000973FD" w:rsidP="003F6679">
            <w:pPr>
              <w:spacing w:line="200" w:lineRule="exact"/>
              <w:rPr>
                <w:sz w:val="16"/>
                <w:szCs w:val="16"/>
              </w:rPr>
            </w:pPr>
            <w:r w:rsidRPr="00AC18A4">
              <w:rPr>
                <w:rFonts w:hint="eastAsia"/>
                <w:b/>
                <w:sz w:val="16"/>
                <w:szCs w:val="16"/>
              </w:rPr>
              <w:t>Web sources case</w:t>
            </w:r>
            <w:r>
              <w:rPr>
                <w:rFonts w:hint="eastAsia"/>
                <w:sz w:val="16"/>
                <w:szCs w:val="16"/>
              </w:rPr>
              <w:t xml:space="preserve"> </w:t>
            </w:r>
            <w:r w:rsidRPr="00AC18A4">
              <w:rPr>
                <w:rFonts w:hint="eastAsia"/>
                <w:color w:val="FF0000"/>
                <w:sz w:val="16"/>
              </w:rPr>
              <w:t>(when submitting, please delete this line)</w:t>
            </w:r>
          </w:p>
        </w:tc>
      </w:tr>
      <w:tr w:rsidR="000973FD" w:rsidRPr="000F0605" w14:paraId="0B4F50A1" w14:textId="77777777" w:rsidTr="00E85D07">
        <w:tc>
          <w:tcPr>
            <w:tcW w:w="435" w:type="dxa"/>
          </w:tcPr>
          <w:p w14:paraId="366C307C" w14:textId="77777777" w:rsidR="000973FD" w:rsidRPr="000F0605" w:rsidRDefault="007030BB" w:rsidP="003A2659">
            <w:pPr>
              <w:spacing w:line="200" w:lineRule="exact"/>
              <w:jc w:val="right"/>
              <w:rPr>
                <w:sz w:val="16"/>
              </w:rPr>
            </w:pPr>
            <w:r>
              <w:rPr>
                <w:rFonts w:hint="eastAsia"/>
                <w:sz w:val="16"/>
              </w:rPr>
              <w:t>23</w:t>
            </w:r>
            <w:r w:rsidR="000973FD" w:rsidRPr="000F0605">
              <w:rPr>
                <w:sz w:val="16"/>
              </w:rPr>
              <w:t>)</w:t>
            </w:r>
          </w:p>
        </w:tc>
        <w:tc>
          <w:tcPr>
            <w:tcW w:w="4542" w:type="dxa"/>
          </w:tcPr>
          <w:p w14:paraId="6F8CE58D" w14:textId="77777777" w:rsidR="000973FD" w:rsidRPr="000F0605" w:rsidRDefault="000973FD" w:rsidP="003F6679">
            <w:pPr>
              <w:spacing w:line="200" w:lineRule="exact"/>
              <w:rPr>
                <w:sz w:val="16"/>
                <w:szCs w:val="16"/>
              </w:rPr>
            </w:pPr>
            <w:r w:rsidRPr="000F0605">
              <w:rPr>
                <w:sz w:val="16"/>
                <w:szCs w:val="16"/>
              </w:rPr>
              <w:t>Bush, G. W.: The Vision for Space Exploration, NASA Headquarters, 2004</w:t>
            </w:r>
            <w:r>
              <w:rPr>
                <w:rFonts w:hint="eastAsia"/>
                <w:sz w:val="16"/>
                <w:szCs w:val="16"/>
              </w:rPr>
              <w:t xml:space="preserve">, </w:t>
            </w:r>
            <w:r w:rsidRPr="000F0605">
              <w:rPr>
                <w:sz w:val="16"/>
                <w:szCs w:val="16"/>
              </w:rPr>
              <w:t xml:space="preserve">http://www.nasa.gov </w:t>
            </w:r>
            <w:r>
              <w:rPr>
                <w:rFonts w:hint="eastAsia"/>
                <w:sz w:val="16"/>
                <w:szCs w:val="16"/>
              </w:rPr>
              <w:t>(accessed October 10, 2015).</w:t>
            </w:r>
          </w:p>
        </w:tc>
      </w:tr>
      <w:tr w:rsidR="000973FD" w:rsidRPr="000F0605" w14:paraId="3214E4E8" w14:textId="77777777" w:rsidTr="00E85D07">
        <w:tc>
          <w:tcPr>
            <w:tcW w:w="435" w:type="dxa"/>
          </w:tcPr>
          <w:p w14:paraId="7CD4F472" w14:textId="77777777" w:rsidR="000973FD" w:rsidRPr="000F0605" w:rsidRDefault="007030BB" w:rsidP="003A2659">
            <w:pPr>
              <w:spacing w:line="200" w:lineRule="exact"/>
              <w:jc w:val="right"/>
              <w:rPr>
                <w:sz w:val="16"/>
              </w:rPr>
            </w:pPr>
            <w:r>
              <w:rPr>
                <w:rFonts w:hint="eastAsia"/>
                <w:sz w:val="16"/>
              </w:rPr>
              <w:t>24</w:t>
            </w:r>
            <w:r w:rsidR="000973FD" w:rsidRPr="000F0605">
              <w:rPr>
                <w:sz w:val="16"/>
              </w:rPr>
              <w:t>)</w:t>
            </w:r>
          </w:p>
        </w:tc>
        <w:tc>
          <w:tcPr>
            <w:tcW w:w="4542" w:type="dxa"/>
          </w:tcPr>
          <w:p w14:paraId="10B2AFF4" w14:textId="77777777" w:rsidR="000973FD" w:rsidRPr="000F0605" w:rsidRDefault="000973FD" w:rsidP="003F6679">
            <w:pPr>
              <w:spacing w:line="200" w:lineRule="exact"/>
              <w:rPr>
                <w:sz w:val="16"/>
                <w:szCs w:val="16"/>
              </w:rPr>
            </w:pPr>
            <w:r w:rsidRPr="000F0605">
              <w:rPr>
                <w:sz w:val="16"/>
                <w:szCs w:val="16"/>
              </w:rPr>
              <w:t>Koon, W. S., Lo, M. W., Marsden, J. E.</w:t>
            </w:r>
            <w:r>
              <w:rPr>
                <w:rFonts w:hint="eastAsia"/>
                <w:sz w:val="16"/>
                <w:szCs w:val="16"/>
              </w:rPr>
              <w:t>,</w:t>
            </w:r>
            <w:r w:rsidRPr="000F0605">
              <w:rPr>
                <w:sz w:val="16"/>
                <w:szCs w:val="16"/>
              </w:rPr>
              <w:t xml:space="preserve"> and Ross, S. D.: Dynamical Systems, the Three-Body Problem and Space Mission Design., Marsden Books, 2008, </w:t>
            </w:r>
            <w:r w:rsidRPr="00CD60BF">
              <w:rPr>
                <w:sz w:val="16"/>
                <w:szCs w:val="16"/>
              </w:rPr>
              <w:t>http://www2.esm.vt.edu/~sdross/books/</w:t>
            </w:r>
            <w:r>
              <w:rPr>
                <w:rFonts w:hint="eastAsia"/>
                <w:sz w:val="16"/>
                <w:szCs w:val="16"/>
              </w:rPr>
              <w:t xml:space="preserve"> (accessed </w:t>
            </w:r>
            <w:r>
              <w:rPr>
                <w:sz w:val="16"/>
                <w:szCs w:val="16"/>
              </w:rPr>
              <w:t>September</w:t>
            </w:r>
            <w:r>
              <w:rPr>
                <w:rFonts w:hint="eastAsia"/>
                <w:sz w:val="16"/>
                <w:szCs w:val="16"/>
              </w:rPr>
              <w:t xml:space="preserve"> 23, 2016).</w:t>
            </w:r>
          </w:p>
        </w:tc>
      </w:tr>
      <w:tr w:rsidR="000973FD" w:rsidRPr="000F0605" w14:paraId="2D38847F" w14:textId="77777777" w:rsidTr="00E85D07">
        <w:tc>
          <w:tcPr>
            <w:tcW w:w="435" w:type="dxa"/>
          </w:tcPr>
          <w:p w14:paraId="669E53C6" w14:textId="77777777" w:rsidR="000973FD" w:rsidRPr="000F0605" w:rsidRDefault="007030BB" w:rsidP="003A2659">
            <w:pPr>
              <w:spacing w:line="200" w:lineRule="exact"/>
              <w:jc w:val="right"/>
              <w:rPr>
                <w:sz w:val="16"/>
              </w:rPr>
            </w:pPr>
            <w:r>
              <w:rPr>
                <w:rFonts w:hint="eastAsia"/>
                <w:sz w:val="16"/>
              </w:rPr>
              <w:t>25</w:t>
            </w:r>
            <w:r w:rsidR="000973FD" w:rsidRPr="000F0605">
              <w:rPr>
                <w:sz w:val="16"/>
              </w:rPr>
              <w:t>)</w:t>
            </w:r>
          </w:p>
        </w:tc>
        <w:tc>
          <w:tcPr>
            <w:tcW w:w="4542" w:type="dxa"/>
          </w:tcPr>
          <w:p w14:paraId="6300B54F" w14:textId="77777777" w:rsidR="000973FD" w:rsidRPr="000F0605" w:rsidRDefault="000973FD" w:rsidP="005C1AD1">
            <w:pPr>
              <w:spacing w:line="200" w:lineRule="exact"/>
              <w:rPr>
                <w:sz w:val="16"/>
                <w:szCs w:val="16"/>
              </w:rPr>
            </w:pPr>
            <w:r w:rsidRPr="000F0605">
              <w:rPr>
                <w:sz w:val="16"/>
                <w:szCs w:val="16"/>
              </w:rPr>
              <w:t>Global Land Cover Characterization, http://edc2.usgs.gov/glcc/ glcc.php (</w:t>
            </w:r>
            <w:r>
              <w:rPr>
                <w:rFonts w:hint="eastAsia"/>
                <w:sz w:val="16"/>
                <w:szCs w:val="16"/>
              </w:rPr>
              <w:t>accessed</w:t>
            </w:r>
            <w:r w:rsidRPr="000F0605">
              <w:rPr>
                <w:sz w:val="16"/>
                <w:szCs w:val="16"/>
              </w:rPr>
              <w:t xml:space="preserve"> July </w:t>
            </w:r>
            <w:r>
              <w:rPr>
                <w:rFonts w:hint="eastAsia"/>
                <w:sz w:val="16"/>
                <w:szCs w:val="16"/>
              </w:rPr>
              <w:t xml:space="preserve">2, </w:t>
            </w:r>
            <w:r w:rsidRPr="000F0605">
              <w:rPr>
                <w:sz w:val="16"/>
                <w:szCs w:val="16"/>
              </w:rPr>
              <w:t>2012).</w:t>
            </w:r>
          </w:p>
        </w:tc>
      </w:tr>
      <w:tr w:rsidR="000973FD" w:rsidRPr="000F0605" w14:paraId="202486BF" w14:textId="77777777" w:rsidTr="00E85D07">
        <w:tc>
          <w:tcPr>
            <w:tcW w:w="435" w:type="dxa"/>
          </w:tcPr>
          <w:p w14:paraId="6C3FCC15" w14:textId="77777777" w:rsidR="000973FD" w:rsidRPr="000F0605" w:rsidRDefault="007030BB" w:rsidP="003A2659">
            <w:pPr>
              <w:spacing w:line="200" w:lineRule="exact"/>
              <w:jc w:val="right"/>
              <w:rPr>
                <w:sz w:val="16"/>
              </w:rPr>
            </w:pPr>
            <w:r>
              <w:rPr>
                <w:rFonts w:hint="eastAsia"/>
                <w:sz w:val="16"/>
              </w:rPr>
              <w:t>26</w:t>
            </w:r>
            <w:r w:rsidR="000973FD" w:rsidRPr="000F0605">
              <w:rPr>
                <w:sz w:val="16"/>
              </w:rPr>
              <w:t>)</w:t>
            </w:r>
          </w:p>
        </w:tc>
        <w:tc>
          <w:tcPr>
            <w:tcW w:w="4542" w:type="dxa"/>
          </w:tcPr>
          <w:p w14:paraId="66853A90" w14:textId="77777777" w:rsidR="000973FD" w:rsidRPr="000F0605" w:rsidRDefault="000973FD" w:rsidP="007B0F3A">
            <w:pPr>
              <w:spacing w:line="200" w:lineRule="exact"/>
              <w:rPr>
                <w:sz w:val="16"/>
                <w:szCs w:val="16"/>
              </w:rPr>
            </w:pPr>
            <w:r w:rsidRPr="000F0605">
              <w:rPr>
                <w:sz w:val="16"/>
                <w:szCs w:val="16"/>
              </w:rPr>
              <w:t>Geospatial Information Authority of Japan, http://www.gsi.go.jp/ kiban/ (in Japanese)</w:t>
            </w:r>
            <w:r>
              <w:rPr>
                <w:rFonts w:hint="eastAsia"/>
                <w:sz w:val="16"/>
                <w:szCs w:val="16"/>
              </w:rPr>
              <w:t>(accessed August 2, 2012)</w:t>
            </w:r>
            <w:r w:rsidRPr="000F0605">
              <w:rPr>
                <w:sz w:val="16"/>
                <w:szCs w:val="16"/>
              </w:rPr>
              <w:t>.</w:t>
            </w:r>
          </w:p>
        </w:tc>
      </w:tr>
    </w:tbl>
    <w:p w14:paraId="34521E76" w14:textId="77777777" w:rsidR="00667794" w:rsidRPr="00756EE0" w:rsidRDefault="00667794">
      <w:pPr>
        <w:spacing w:line="260" w:lineRule="exact"/>
        <w:jc w:val="center"/>
        <w:rPr>
          <w:sz w:val="16"/>
        </w:rPr>
        <w:sectPr w:rsidR="00667794" w:rsidRPr="00756EE0" w:rsidSect="00D533E3">
          <w:type w:val="continuous"/>
          <w:pgSz w:w="11906" w:h="16838" w:code="9"/>
          <w:pgMar w:top="1418" w:right="991" w:bottom="1418" w:left="964" w:header="1021" w:footer="851" w:gutter="0"/>
          <w:cols w:num="2" w:space="420"/>
          <w:docGrid w:type="lines" w:linePitch="255" w:charSpace="2048"/>
        </w:sectPr>
      </w:pPr>
    </w:p>
    <w:p w14:paraId="4D675CDF" w14:textId="77777777" w:rsidR="00667794" w:rsidRPr="000F0605" w:rsidRDefault="00667794">
      <w:pPr>
        <w:spacing w:line="260" w:lineRule="exact"/>
        <w:jc w:val="center"/>
      </w:pPr>
    </w:p>
    <w:sectPr w:rsidR="00667794" w:rsidRPr="000F0605" w:rsidSect="00F95E0C">
      <w:type w:val="continuous"/>
      <w:pgSz w:w="11906" w:h="16838" w:code="9"/>
      <w:pgMar w:top="1418" w:right="964" w:bottom="1191" w:left="964" w:header="1021" w:footer="851" w:gutter="0"/>
      <w:cols w:space="720"/>
      <w:titlePg/>
      <w:docGrid w:type="lines" w:linePitch="245" w:charSpace="-5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2AC6A" w14:textId="77777777" w:rsidR="001E60D3" w:rsidRDefault="001E60D3">
      <w:r>
        <w:separator/>
      </w:r>
    </w:p>
  </w:endnote>
  <w:endnote w:type="continuationSeparator" w:id="0">
    <w:p w14:paraId="14C996E2" w14:textId="77777777" w:rsidR="001E60D3" w:rsidRDefault="001E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D066C" w14:textId="77777777" w:rsidR="00C335F4" w:rsidRDefault="00C335F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108C3547" w14:textId="77777777" w:rsidR="00C335F4" w:rsidRDefault="00C335F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7E46A" w14:textId="77777777" w:rsidR="00C335F4" w:rsidRDefault="00C335F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52E45">
      <w:rPr>
        <w:rStyle w:val="a8"/>
        <w:noProof/>
      </w:rPr>
      <w:t>1</w:t>
    </w:r>
    <w:r>
      <w:rPr>
        <w:rStyle w:val="a8"/>
      </w:rPr>
      <w:fldChar w:fldCharType="end"/>
    </w:r>
  </w:p>
  <w:p w14:paraId="2D72A22E" w14:textId="77777777" w:rsidR="00C335F4" w:rsidRDefault="00C335F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E99B" w14:textId="77777777" w:rsidR="00C335F4" w:rsidRDefault="00C335F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02A63">
      <w:rPr>
        <w:rStyle w:val="a8"/>
        <w:noProof/>
      </w:rPr>
      <w:t>4</w:t>
    </w:r>
    <w:r>
      <w:rPr>
        <w:rStyle w:val="a8"/>
      </w:rPr>
      <w:fldChar w:fldCharType="end"/>
    </w:r>
  </w:p>
  <w:p w14:paraId="5EC38F7C" w14:textId="77777777" w:rsidR="00C335F4" w:rsidRDefault="00C335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A994A" w14:textId="77777777" w:rsidR="001E60D3" w:rsidRDefault="001E60D3">
      <w:r>
        <w:separator/>
      </w:r>
    </w:p>
  </w:footnote>
  <w:footnote w:type="continuationSeparator" w:id="0">
    <w:p w14:paraId="09847FB1" w14:textId="77777777" w:rsidR="001E60D3" w:rsidRDefault="001E6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38EA" w14:textId="77777777" w:rsidR="00C335F4" w:rsidRDefault="00C335F4">
    <w:pPr>
      <w:pStyle w:val="a5"/>
      <w:framePr w:wrap="around" w:vAnchor="text" w:hAnchor="margin" w:xAlign="outside" w:y="1"/>
      <w:rPr>
        <w:rStyle w:val="a8"/>
      </w:rPr>
    </w:pPr>
  </w:p>
  <w:p w14:paraId="369E458C" w14:textId="77777777" w:rsidR="00C335F4" w:rsidRDefault="00C335F4">
    <w:pPr>
      <w:pStyle w:val="a5"/>
      <w:ind w:right="360" w:firstLine="360"/>
      <w:jc w:val="center"/>
    </w:pPr>
    <w:r>
      <w:rPr>
        <w:rFonts w:hint="eastAsia"/>
      </w:rPr>
      <w:t>Trans. JSASS Space Tech. Japan Vol. 1 (2003)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2251" w14:textId="77777777" w:rsidR="00C335F4" w:rsidRDefault="00C335F4">
    <w:pPr>
      <w:pStyle w:val="a5"/>
      <w:framePr w:wrap="around" w:vAnchor="text" w:hAnchor="margin" w:xAlign="outside" w:y="1"/>
      <w:rPr>
        <w:rStyle w:val="a8"/>
      </w:rPr>
    </w:pPr>
  </w:p>
  <w:p w14:paraId="47145936" w14:textId="77777777" w:rsidR="00C335F4" w:rsidRDefault="00C335F4" w:rsidP="00667794">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1647E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FD23E2"/>
    <w:multiLevelType w:val="hybridMultilevel"/>
    <w:tmpl w:val="BE8CAE4E"/>
    <w:lvl w:ilvl="0" w:tplc="C31CA3AC">
      <w:start w:val="2"/>
      <w:numFmt w:val="bullet"/>
      <w:lvlText w:val="＊"/>
      <w:lvlJc w:val="left"/>
      <w:pPr>
        <w:tabs>
          <w:tab w:val="num" w:pos="360"/>
        </w:tabs>
        <w:ind w:left="360" w:hanging="360"/>
      </w:pPr>
      <w:rPr>
        <w:rFonts w:ascii="ＭＳ 明朝" w:eastAsia="ＭＳ 明朝" w:hAnsi="ＭＳ 明朝" w:cs="Times New Roman" w:hint="eastAsia"/>
      </w:rPr>
    </w:lvl>
    <w:lvl w:ilvl="1" w:tplc="A84C129A" w:tentative="1">
      <w:start w:val="1"/>
      <w:numFmt w:val="bullet"/>
      <w:lvlText w:val=""/>
      <w:lvlJc w:val="left"/>
      <w:pPr>
        <w:tabs>
          <w:tab w:val="num" w:pos="840"/>
        </w:tabs>
        <w:ind w:left="840" w:hanging="420"/>
      </w:pPr>
      <w:rPr>
        <w:rFonts w:ascii="Wingdings" w:hAnsi="Wingdings" w:hint="default"/>
      </w:rPr>
    </w:lvl>
    <w:lvl w:ilvl="2" w:tplc="EB62B45C" w:tentative="1">
      <w:start w:val="1"/>
      <w:numFmt w:val="bullet"/>
      <w:lvlText w:val=""/>
      <w:lvlJc w:val="left"/>
      <w:pPr>
        <w:tabs>
          <w:tab w:val="num" w:pos="1260"/>
        </w:tabs>
        <w:ind w:left="1260" w:hanging="420"/>
      </w:pPr>
      <w:rPr>
        <w:rFonts w:ascii="Wingdings" w:hAnsi="Wingdings" w:hint="default"/>
      </w:rPr>
    </w:lvl>
    <w:lvl w:ilvl="3" w:tplc="BDE475BA" w:tentative="1">
      <w:start w:val="1"/>
      <w:numFmt w:val="bullet"/>
      <w:lvlText w:val=""/>
      <w:lvlJc w:val="left"/>
      <w:pPr>
        <w:tabs>
          <w:tab w:val="num" w:pos="1680"/>
        </w:tabs>
        <w:ind w:left="1680" w:hanging="420"/>
      </w:pPr>
      <w:rPr>
        <w:rFonts w:ascii="Wingdings" w:hAnsi="Wingdings" w:hint="default"/>
      </w:rPr>
    </w:lvl>
    <w:lvl w:ilvl="4" w:tplc="D7E067C8" w:tentative="1">
      <w:start w:val="1"/>
      <w:numFmt w:val="bullet"/>
      <w:lvlText w:val=""/>
      <w:lvlJc w:val="left"/>
      <w:pPr>
        <w:tabs>
          <w:tab w:val="num" w:pos="2100"/>
        </w:tabs>
        <w:ind w:left="2100" w:hanging="420"/>
      </w:pPr>
      <w:rPr>
        <w:rFonts w:ascii="Wingdings" w:hAnsi="Wingdings" w:hint="default"/>
      </w:rPr>
    </w:lvl>
    <w:lvl w:ilvl="5" w:tplc="BCD483D4" w:tentative="1">
      <w:start w:val="1"/>
      <w:numFmt w:val="bullet"/>
      <w:lvlText w:val=""/>
      <w:lvlJc w:val="left"/>
      <w:pPr>
        <w:tabs>
          <w:tab w:val="num" w:pos="2520"/>
        </w:tabs>
        <w:ind w:left="2520" w:hanging="420"/>
      </w:pPr>
      <w:rPr>
        <w:rFonts w:ascii="Wingdings" w:hAnsi="Wingdings" w:hint="default"/>
      </w:rPr>
    </w:lvl>
    <w:lvl w:ilvl="6" w:tplc="CBF656F4" w:tentative="1">
      <w:start w:val="1"/>
      <w:numFmt w:val="bullet"/>
      <w:lvlText w:val=""/>
      <w:lvlJc w:val="left"/>
      <w:pPr>
        <w:tabs>
          <w:tab w:val="num" w:pos="2940"/>
        </w:tabs>
        <w:ind w:left="2940" w:hanging="420"/>
      </w:pPr>
      <w:rPr>
        <w:rFonts w:ascii="Wingdings" w:hAnsi="Wingdings" w:hint="default"/>
      </w:rPr>
    </w:lvl>
    <w:lvl w:ilvl="7" w:tplc="33C8028E" w:tentative="1">
      <w:start w:val="1"/>
      <w:numFmt w:val="bullet"/>
      <w:lvlText w:val=""/>
      <w:lvlJc w:val="left"/>
      <w:pPr>
        <w:tabs>
          <w:tab w:val="num" w:pos="3360"/>
        </w:tabs>
        <w:ind w:left="3360" w:hanging="420"/>
      </w:pPr>
      <w:rPr>
        <w:rFonts w:ascii="Wingdings" w:hAnsi="Wingdings" w:hint="default"/>
      </w:rPr>
    </w:lvl>
    <w:lvl w:ilvl="8" w:tplc="6AE40D4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E52DE0"/>
    <w:multiLevelType w:val="hybridMultilevel"/>
    <w:tmpl w:val="A5425DEA"/>
    <w:lvl w:ilvl="0" w:tplc="587C297A">
      <w:start w:val="2"/>
      <w:numFmt w:val="decimal"/>
      <w:lvlText w:val="%1."/>
      <w:lvlJc w:val="left"/>
      <w:pPr>
        <w:tabs>
          <w:tab w:val="num" w:pos="360"/>
        </w:tabs>
        <w:ind w:left="360" w:hanging="360"/>
      </w:pPr>
      <w:rPr>
        <w:rFonts w:hint="eastAsia"/>
      </w:rPr>
    </w:lvl>
    <w:lvl w:ilvl="1" w:tplc="83108490">
      <w:numFmt w:val="none"/>
      <w:lvlText w:val=""/>
      <w:lvlJc w:val="left"/>
      <w:pPr>
        <w:tabs>
          <w:tab w:val="num" w:pos="360"/>
        </w:tabs>
      </w:pPr>
    </w:lvl>
    <w:lvl w:ilvl="2" w:tplc="27846BE8">
      <w:numFmt w:val="none"/>
      <w:lvlText w:val=""/>
      <w:lvlJc w:val="left"/>
      <w:pPr>
        <w:tabs>
          <w:tab w:val="num" w:pos="360"/>
        </w:tabs>
      </w:pPr>
    </w:lvl>
    <w:lvl w:ilvl="3" w:tplc="1FE27892">
      <w:numFmt w:val="none"/>
      <w:lvlText w:val=""/>
      <w:lvlJc w:val="left"/>
      <w:pPr>
        <w:tabs>
          <w:tab w:val="num" w:pos="360"/>
        </w:tabs>
      </w:pPr>
    </w:lvl>
    <w:lvl w:ilvl="4" w:tplc="F0C20B28">
      <w:numFmt w:val="none"/>
      <w:lvlText w:val=""/>
      <w:lvlJc w:val="left"/>
      <w:pPr>
        <w:tabs>
          <w:tab w:val="num" w:pos="360"/>
        </w:tabs>
      </w:pPr>
    </w:lvl>
    <w:lvl w:ilvl="5" w:tplc="7172BFF6">
      <w:numFmt w:val="none"/>
      <w:lvlText w:val=""/>
      <w:lvlJc w:val="left"/>
      <w:pPr>
        <w:tabs>
          <w:tab w:val="num" w:pos="360"/>
        </w:tabs>
      </w:pPr>
    </w:lvl>
    <w:lvl w:ilvl="6" w:tplc="C02CFB76">
      <w:numFmt w:val="none"/>
      <w:lvlText w:val=""/>
      <w:lvlJc w:val="left"/>
      <w:pPr>
        <w:tabs>
          <w:tab w:val="num" w:pos="360"/>
        </w:tabs>
      </w:pPr>
    </w:lvl>
    <w:lvl w:ilvl="7" w:tplc="8FAC3DE2">
      <w:numFmt w:val="none"/>
      <w:lvlText w:val=""/>
      <w:lvlJc w:val="left"/>
      <w:pPr>
        <w:tabs>
          <w:tab w:val="num" w:pos="360"/>
        </w:tabs>
      </w:pPr>
    </w:lvl>
    <w:lvl w:ilvl="8" w:tplc="7248C9AA">
      <w:numFmt w:val="none"/>
      <w:lvlText w:val=""/>
      <w:lvlJc w:val="left"/>
      <w:pPr>
        <w:tabs>
          <w:tab w:val="num" w:pos="360"/>
        </w:tabs>
      </w:pPr>
    </w:lvl>
  </w:abstractNum>
  <w:abstractNum w:abstractNumId="3" w15:restartNumberingAfterBreak="0">
    <w:nsid w:val="16FC6AC6"/>
    <w:multiLevelType w:val="singleLevel"/>
    <w:tmpl w:val="11F68254"/>
    <w:lvl w:ilvl="0">
      <w:start w:val="1"/>
      <w:numFmt w:val="decimal"/>
      <w:lvlText w:val="%1)"/>
      <w:lvlJc w:val="left"/>
      <w:pPr>
        <w:tabs>
          <w:tab w:val="num" w:pos="425"/>
        </w:tabs>
        <w:ind w:left="425" w:hanging="425"/>
      </w:pPr>
      <w:rPr>
        <w:rFonts w:hint="eastAsia"/>
      </w:rPr>
    </w:lvl>
  </w:abstractNum>
  <w:abstractNum w:abstractNumId="4" w15:restartNumberingAfterBreak="0">
    <w:nsid w:val="20232629"/>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208E0D6F"/>
    <w:multiLevelType w:val="singleLevel"/>
    <w:tmpl w:val="11F68254"/>
    <w:lvl w:ilvl="0">
      <w:start w:val="1"/>
      <w:numFmt w:val="decimal"/>
      <w:lvlText w:val="%1)"/>
      <w:lvlJc w:val="left"/>
      <w:pPr>
        <w:tabs>
          <w:tab w:val="num" w:pos="425"/>
        </w:tabs>
        <w:ind w:left="425" w:hanging="425"/>
      </w:pPr>
      <w:rPr>
        <w:rFonts w:hint="eastAsia"/>
      </w:rPr>
    </w:lvl>
  </w:abstractNum>
  <w:abstractNum w:abstractNumId="6" w15:restartNumberingAfterBreak="0">
    <w:nsid w:val="25C822F7"/>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295673E8"/>
    <w:multiLevelType w:val="hybridMultilevel"/>
    <w:tmpl w:val="C58E68E4"/>
    <w:lvl w:ilvl="0" w:tplc="8098A690">
      <w:start w:val="5"/>
      <w:numFmt w:val="decimal"/>
      <w:lvlText w:val="%1."/>
      <w:lvlJc w:val="left"/>
      <w:pPr>
        <w:tabs>
          <w:tab w:val="num" w:pos="360"/>
        </w:tabs>
        <w:ind w:left="360" w:hanging="360"/>
      </w:pPr>
      <w:rPr>
        <w:rFonts w:hint="eastAsia"/>
      </w:rPr>
    </w:lvl>
    <w:lvl w:ilvl="1" w:tplc="9604AE10" w:tentative="1">
      <w:start w:val="1"/>
      <w:numFmt w:val="aiueoFullWidth"/>
      <w:lvlText w:val="(%2)"/>
      <w:lvlJc w:val="left"/>
      <w:pPr>
        <w:tabs>
          <w:tab w:val="num" w:pos="840"/>
        </w:tabs>
        <w:ind w:left="840" w:hanging="420"/>
      </w:pPr>
    </w:lvl>
    <w:lvl w:ilvl="2" w:tplc="310C1C60" w:tentative="1">
      <w:start w:val="1"/>
      <w:numFmt w:val="decimalEnclosedCircle"/>
      <w:lvlText w:val="%3"/>
      <w:lvlJc w:val="left"/>
      <w:pPr>
        <w:tabs>
          <w:tab w:val="num" w:pos="1260"/>
        </w:tabs>
        <w:ind w:left="1260" w:hanging="420"/>
      </w:pPr>
    </w:lvl>
    <w:lvl w:ilvl="3" w:tplc="0352ACDE" w:tentative="1">
      <w:start w:val="1"/>
      <w:numFmt w:val="decimal"/>
      <w:lvlText w:val="%4."/>
      <w:lvlJc w:val="left"/>
      <w:pPr>
        <w:tabs>
          <w:tab w:val="num" w:pos="1680"/>
        </w:tabs>
        <w:ind w:left="1680" w:hanging="420"/>
      </w:pPr>
    </w:lvl>
    <w:lvl w:ilvl="4" w:tplc="34305F2C" w:tentative="1">
      <w:start w:val="1"/>
      <w:numFmt w:val="aiueoFullWidth"/>
      <w:lvlText w:val="(%5)"/>
      <w:lvlJc w:val="left"/>
      <w:pPr>
        <w:tabs>
          <w:tab w:val="num" w:pos="2100"/>
        </w:tabs>
        <w:ind w:left="2100" w:hanging="420"/>
      </w:pPr>
    </w:lvl>
    <w:lvl w:ilvl="5" w:tplc="93584598" w:tentative="1">
      <w:start w:val="1"/>
      <w:numFmt w:val="decimalEnclosedCircle"/>
      <w:lvlText w:val="%6"/>
      <w:lvlJc w:val="left"/>
      <w:pPr>
        <w:tabs>
          <w:tab w:val="num" w:pos="2520"/>
        </w:tabs>
        <w:ind w:left="2520" w:hanging="420"/>
      </w:pPr>
    </w:lvl>
    <w:lvl w:ilvl="6" w:tplc="46BAD364" w:tentative="1">
      <w:start w:val="1"/>
      <w:numFmt w:val="decimal"/>
      <w:lvlText w:val="%7."/>
      <w:lvlJc w:val="left"/>
      <w:pPr>
        <w:tabs>
          <w:tab w:val="num" w:pos="2940"/>
        </w:tabs>
        <w:ind w:left="2940" w:hanging="420"/>
      </w:pPr>
    </w:lvl>
    <w:lvl w:ilvl="7" w:tplc="1D325C80" w:tentative="1">
      <w:start w:val="1"/>
      <w:numFmt w:val="aiueoFullWidth"/>
      <w:lvlText w:val="(%8)"/>
      <w:lvlJc w:val="left"/>
      <w:pPr>
        <w:tabs>
          <w:tab w:val="num" w:pos="3360"/>
        </w:tabs>
        <w:ind w:left="3360" w:hanging="420"/>
      </w:pPr>
    </w:lvl>
    <w:lvl w:ilvl="8" w:tplc="270C41B6" w:tentative="1">
      <w:start w:val="1"/>
      <w:numFmt w:val="decimalEnclosedCircle"/>
      <w:lvlText w:val="%9"/>
      <w:lvlJc w:val="left"/>
      <w:pPr>
        <w:tabs>
          <w:tab w:val="num" w:pos="3780"/>
        </w:tabs>
        <w:ind w:left="3780" w:hanging="420"/>
      </w:pPr>
    </w:lvl>
  </w:abstractNum>
  <w:abstractNum w:abstractNumId="8" w15:restartNumberingAfterBreak="0">
    <w:nsid w:val="2F03434A"/>
    <w:multiLevelType w:val="singleLevel"/>
    <w:tmpl w:val="0409000F"/>
    <w:lvl w:ilvl="0">
      <w:start w:val="1"/>
      <w:numFmt w:val="decimal"/>
      <w:lvlText w:val="%1."/>
      <w:lvlJc w:val="left"/>
      <w:pPr>
        <w:tabs>
          <w:tab w:val="num" w:pos="425"/>
        </w:tabs>
        <w:ind w:left="425" w:hanging="425"/>
      </w:pPr>
    </w:lvl>
  </w:abstractNum>
  <w:abstractNum w:abstractNumId="9" w15:restartNumberingAfterBreak="0">
    <w:nsid w:val="30BF50BC"/>
    <w:multiLevelType w:val="multilevel"/>
    <w:tmpl w:val="1318D80C"/>
    <w:lvl w:ilvl="0">
      <w:start w:val="3"/>
      <w:numFmt w:val="decimal"/>
      <w:lvlText w:val="%1."/>
      <w:lvlJc w:val="left"/>
      <w:pPr>
        <w:tabs>
          <w:tab w:val="num" w:pos="360"/>
        </w:tabs>
        <w:ind w:left="360" w:hanging="360"/>
      </w:pPr>
      <w:rPr>
        <w:rFonts w:hint="eastAsia"/>
      </w:rPr>
    </w:lvl>
    <w:lvl w:ilvl="1">
      <w:start w:val="3"/>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0" w15:restartNumberingAfterBreak="0">
    <w:nsid w:val="3C751DE8"/>
    <w:multiLevelType w:val="singleLevel"/>
    <w:tmpl w:val="0409000F"/>
    <w:lvl w:ilvl="0">
      <w:start w:val="1"/>
      <w:numFmt w:val="decimal"/>
      <w:lvlText w:val="%1."/>
      <w:lvlJc w:val="left"/>
      <w:pPr>
        <w:tabs>
          <w:tab w:val="num" w:pos="425"/>
        </w:tabs>
        <w:ind w:left="425" w:hanging="425"/>
      </w:pPr>
    </w:lvl>
  </w:abstractNum>
  <w:abstractNum w:abstractNumId="11" w15:restartNumberingAfterBreak="0">
    <w:nsid w:val="43222806"/>
    <w:multiLevelType w:val="hybridMultilevel"/>
    <w:tmpl w:val="528082E0"/>
    <w:lvl w:ilvl="0" w:tplc="7C6EFF72">
      <w:start w:val="1"/>
      <w:numFmt w:val="decimalFullWidth"/>
      <w:lvlText w:val="%1．"/>
      <w:lvlJc w:val="left"/>
      <w:pPr>
        <w:tabs>
          <w:tab w:val="num" w:pos="390"/>
        </w:tabs>
        <w:ind w:left="390" w:hanging="390"/>
      </w:pPr>
      <w:rPr>
        <w:rFonts w:hint="eastAsia"/>
      </w:rPr>
    </w:lvl>
    <w:lvl w:ilvl="1" w:tplc="7284CAE8" w:tentative="1">
      <w:start w:val="1"/>
      <w:numFmt w:val="aiueoFullWidth"/>
      <w:lvlText w:val="(%2)"/>
      <w:lvlJc w:val="left"/>
      <w:pPr>
        <w:tabs>
          <w:tab w:val="num" w:pos="840"/>
        </w:tabs>
        <w:ind w:left="840" w:hanging="420"/>
      </w:pPr>
    </w:lvl>
    <w:lvl w:ilvl="2" w:tplc="B09A6FB6" w:tentative="1">
      <w:start w:val="1"/>
      <w:numFmt w:val="decimalEnclosedCircle"/>
      <w:lvlText w:val="%3"/>
      <w:lvlJc w:val="left"/>
      <w:pPr>
        <w:tabs>
          <w:tab w:val="num" w:pos="1260"/>
        </w:tabs>
        <w:ind w:left="1260" w:hanging="420"/>
      </w:pPr>
    </w:lvl>
    <w:lvl w:ilvl="3" w:tplc="0CAEAE64" w:tentative="1">
      <w:start w:val="1"/>
      <w:numFmt w:val="decimal"/>
      <w:lvlText w:val="%4."/>
      <w:lvlJc w:val="left"/>
      <w:pPr>
        <w:tabs>
          <w:tab w:val="num" w:pos="1680"/>
        </w:tabs>
        <w:ind w:left="1680" w:hanging="420"/>
      </w:pPr>
    </w:lvl>
    <w:lvl w:ilvl="4" w:tplc="D22C6E96" w:tentative="1">
      <w:start w:val="1"/>
      <w:numFmt w:val="aiueoFullWidth"/>
      <w:lvlText w:val="(%5)"/>
      <w:lvlJc w:val="left"/>
      <w:pPr>
        <w:tabs>
          <w:tab w:val="num" w:pos="2100"/>
        </w:tabs>
        <w:ind w:left="2100" w:hanging="420"/>
      </w:pPr>
    </w:lvl>
    <w:lvl w:ilvl="5" w:tplc="C8C233A4" w:tentative="1">
      <w:start w:val="1"/>
      <w:numFmt w:val="decimalEnclosedCircle"/>
      <w:lvlText w:val="%6"/>
      <w:lvlJc w:val="left"/>
      <w:pPr>
        <w:tabs>
          <w:tab w:val="num" w:pos="2520"/>
        </w:tabs>
        <w:ind w:left="2520" w:hanging="420"/>
      </w:pPr>
    </w:lvl>
    <w:lvl w:ilvl="6" w:tplc="60262D40" w:tentative="1">
      <w:start w:val="1"/>
      <w:numFmt w:val="decimal"/>
      <w:lvlText w:val="%7."/>
      <w:lvlJc w:val="left"/>
      <w:pPr>
        <w:tabs>
          <w:tab w:val="num" w:pos="2940"/>
        </w:tabs>
        <w:ind w:left="2940" w:hanging="420"/>
      </w:pPr>
    </w:lvl>
    <w:lvl w:ilvl="7" w:tplc="4BBCE740" w:tentative="1">
      <w:start w:val="1"/>
      <w:numFmt w:val="aiueoFullWidth"/>
      <w:lvlText w:val="(%8)"/>
      <w:lvlJc w:val="left"/>
      <w:pPr>
        <w:tabs>
          <w:tab w:val="num" w:pos="3360"/>
        </w:tabs>
        <w:ind w:left="3360" w:hanging="420"/>
      </w:pPr>
    </w:lvl>
    <w:lvl w:ilvl="8" w:tplc="2DA43D8C" w:tentative="1">
      <w:start w:val="1"/>
      <w:numFmt w:val="decimalEnclosedCircle"/>
      <w:lvlText w:val="%9"/>
      <w:lvlJc w:val="left"/>
      <w:pPr>
        <w:tabs>
          <w:tab w:val="num" w:pos="3780"/>
        </w:tabs>
        <w:ind w:left="3780" w:hanging="420"/>
      </w:pPr>
    </w:lvl>
  </w:abstractNum>
  <w:abstractNum w:abstractNumId="12" w15:restartNumberingAfterBreak="0">
    <w:nsid w:val="49631388"/>
    <w:multiLevelType w:val="hybridMultilevel"/>
    <w:tmpl w:val="74D0E4CE"/>
    <w:lvl w:ilvl="0" w:tplc="5D30863E">
      <w:start w:val="5"/>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331CA2"/>
    <w:multiLevelType w:val="multilevel"/>
    <w:tmpl w:val="4E8A937E"/>
    <w:lvl w:ilvl="0">
      <w:start w:val="2"/>
      <w:numFmt w:val="decimal"/>
      <w:lvlText w:val="%1"/>
      <w:lvlJc w:val="left"/>
      <w:pPr>
        <w:tabs>
          <w:tab w:val="num" w:pos="405"/>
        </w:tabs>
        <w:ind w:left="405" w:hanging="405"/>
      </w:pPr>
      <w:rPr>
        <w:rFonts w:hint="eastAsia"/>
        <w:b/>
      </w:rPr>
    </w:lvl>
    <w:lvl w:ilvl="1">
      <w:start w:val="3"/>
      <w:numFmt w:val="decimal"/>
      <w:lvlText w:val="%1.%2"/>
      <w:lvlJc w:val="left"/>
      <w:pPr>
        <w:tabs>
          <w:tab w:val="num" w:pos="583"/>
        </w:tabs>
        <w:ind w:left="583" w:hanging="405"/>
      </w:pPr>
      <w:rPr>
        <w:rFonts w:hint="eastAsia"/>
        <w:b/>
      </w:rPr>
    </w:lvl>
    <w:lvl w:ilvl="2">
      <w:start w:val="1"/>
      <w:numFmt w:val="decimal"/>
      <w:lvlText w:val="%1.%2.%3"/>
      <w:lvlJc w:val="left"/>
      <w:pPr>
        <w:tabs>
          <w:tab w:val="num" w:pos="1076"/>
        </w:tabs>
        <w:ind w:left="1076" w:hanging="720"/>
      </w:pPr>
      <w:rPr>
        <w:rFonts w:hint="eastAsia"/>
        <w:b/>
      </w:rPr>
    </w:lvl>
    <w:lvl w:ilvl="3">
      <w:start w:val="1"/>
      <w:numFmt w:val="decimal"/>
      <w:lvlText w:val="%1.%2.%3.%4"/>
      <w:lvlJc w:val="left"/>
      <w:pPr>
        <w:tabs>
          <w:tab w:val="num" w:pos="1254"/>
        </w:tabs>
        <w:ind w:left="1254" w:hanging="720"/>
      </w:pPr>
      <w:rPr>
        <w:rFonts w:hint="eastAsia"/>
        <w:b/>
      </w:rPr>
    </w:lvl>
    <w:lvl w:ilvl="4">
      <w:start w:val="1"/>
      <w:numFmt w:val="decimal"/>
      <w:lvlText w:val="%1.%2.%3.%4.%5"/>
      <w:lvlJc w:val="left"/>
      <w:pPr>
        <w:tabs>
          <w:tab w:val="num" w:pos="1432"/>
        </w:tabs>
        <w:ind w:left="1432" w:hanging="720"/>
      </w:pPr>
      <w:rPr>
        <w:rFonts w:hint="eastAsia"/>
        <w:b/>
      </w:rPr>
    </w:lvl>
    <w:lvl w:ilvl="5">
      <w:start w:val="1"/>
      <w:numFmt w:val="decimal"/>
      <w:lvlText w:val="%1.%2.%3.%4.%5.%6"/>
      <w:lvlJc w:val="left"/>
      <w:pPr>
        <w:tabs>
          <w:tab w:val="num" w:pos="1970"/>
        </w:tabs>
        <w:ind w:left="1970" w:hanging="1080"/>
      </w:pPr>
      <w:rPr>
        <w:rFonts w:hint="eastAsia"/>
        <w:b/>
      </w:rPr>
    </w:lvl>
    <w:lvl w:ilvl="6">
      <w:start w:val="1"/>
      <w:numFmt w:val="decimal"/>
      <w:lvlText w:val="%1.%2.%3.%4.%5.%6.%7"/>
      <w:lvlJc w:val="left"/>
      <w:pPr>
        <w:tabs>
          <w:tab w:val="num" w:pos="2148"/>
        </w:tabs>
        <w:ind w:left="2148" w:hanging="1080"/>
      </w:pPr>
      <w:rPr>
        <w:rFonts w:hint="eastAsia"/>
        <w:b/>
      </w:rPr>
    </w:lvl>
    <w:lvl w:ilvl="7">
      <w:start w:val="1"/>
      <w:numFmt w:val="decimal"/>
      <w:lvlText w:val="%1.%2.%3.%4.%5.%6.%7.%8"/>
      <w:lvlJc w:val="left"/>
      <w:pPr>
        <w:tabs>
          <w:tab w:val="num" w:pos="2686"/>
        </w:tabs>
        <w:ind w:left="2686" w:hanging="1440"/>
      </w:pPr>
      <w:rPr>
        <w:rFonts w:hint="eastAsia"/>
        <w:b/>
      </w:rPr>
    </w:lvl>
    <w:lvl w:ilvl="8">
      <w:start w:val="1"/>
      <w:numFmt w:val="decimal"/>
      <w:lvlText w:val="%1.%2.%3.%4.%5.%6.%7.%8.%9"/>
      <w:lvlJc w:val="left"/>
      <w:pPr>
        <w:tabs>
          <w:tab w:val="num" w:pos="2864"/>
        </w:tabs>
        <w:ind w:left="2864" w:hanging="1440"/>
      </w:pPr>
      <w:rPr>
        <w:rFonts w:hint="eastAsia"/>
        <w:b/>
      </w:rPr>
    </w:lvl>
  </w:abstractNum>
  <w:abstractNum w:abstractNumId="14" w15:restartNumberingAfterBreak="0">
    <w:nsid w:val="4FFF3252"/>
    <w:multiLevelType w:val="hybridMultilevel"/>
    <w:tmpl w:val="E9248882"/>
    <w:lvl w:ilvl="0" w:tplc="A16E7F22">
      <w:start w:val="3"/>
      <w:numFmt w:val="decimal"/>
      <w:lvlText w:val="%1"/>
      <w:lvlJc w:val="left"/>
      <w:pPr>
        <w:tabs>
          <w:tab w:val="num" w:pos="360"/>
        </w:tabs>
        <w:ind w:left="360" w:hanging="360"/>
      </w:pPr>
      <w:rPr>
        <w:rFonts w:hint="eastAsia"/>
      </w:rPr>
    </w:lvl>
    <w:lvl w:ilvl="1" w:tplc="C4B00E46" w:tentative="1">
      <w:start w:val="1"/>
      <w:numFmt w:val="aiueoFullWidth"/>
      <w:lvlText w:val="(%2)"/>
      <w:lvlJc w:val="left"/>
      <w:pPr>
        <w:tabs>
          <w:tab w:val="num" w:pos="840"/>
        </w:tabs>
        <w:ind w:left="840" w:hanging="420"/>
      </w:pPr>
    </w:lvl>
    <w:lvl w:ilvl="2" w:tplc="E25CA662" w:tentative="1">
      <w:start w:val="1"/>
      <w:numFmt w:val="decimalEnclosedCircle"/>
      <w:lvlText w:val="%3"/>
      <w:lvlJc w:val="left"/>
      <w:pPr>
        <w:tabs>
          <w:tab w:val="num" w:pos="1260"/>
        </w:tabs>
        <w:ind w:left="1260" w:hanging="420"/>
      </w:pPr>
    </w:lvl>
    <w:lvl w:ilvl="3" w:tplc="7EF60772" w:tentative="1">
      <w:start w:val="1"/>
      <w:numFmt w:val="decimal"/>
      <w:lvlText w:val="%4."/>
      <w:lvlJc w:val="left"/>
      <w:pPr>
        <w:tabs>
          <w:tab w:val="num" w:pos="1680"/>
        </w:tabs>
        <w:ind w:left="1680" w:hanging="420"/>
      </w:pPr>
    </w:lvl>
    <w:lvl w:ilvl="4" w:tplc="01EAB984" w:tentative="1">
      <w:start w:val="1"/>
      <w:numFmt w:val="aiueoFullWidth"/>
      <w:lvlText w:val="(%5)"/>
      <w:lvlJc w:val="left"/>
      <w:pPr>
        <w:tabs>
          <w:tab w:val="num" w:pos="2100"/>
        </w:tabs>
        <w:ind w:left="2100" w:hanging="420"/>
      </w:pPr>
    </w:lvl>
    <w:lvl w:ilvl="5" w:tplc="A462B044" w:tentative="1">
      <w:start w:val="1"/>
      <w:numFmt w:val="decimalEnclosedCircle"/>
      <w:lvlText w:val="%6"/>
      <w:lvlJc w:val="left"/>
      <w:pPr>
        <w:tabs>
          <w:tab w:val="num" w:pos="2520"/>
        </w:tabs>
        <w:ind w:left="2520" w:hanging="420"/>
      </w:pPr>
    </w:lvl>
    <w:lvl w:ilvl="6" w:tplc="AE6CD7FA" w:tentative="1">
      <w:start w:val="1"/>
      <w:numFmt w:val="decimal"/>
      <w:lvlText w:val="%7."/>
      <w:lvlJc w:val="left"/>
      <w:pPr>
        <w:tabs>
          <w:tab w:val="num" w:pos="2940"/>
        </w:tabs>
        <w:ind w:left="2940" w:hanging="420"/>
      </w:pPr>
    </w:lvl>
    <w:lvl w:ilvl="7" w:tplc="2E6E854E" w:tentative="1">
      <w:start w:val="1"/>
      <w:numFmt w:val="aiueoFullWidth"/>
      <w:lvlText w:val="(%8)"/>
      <w:lvlJc w:val="left"/>
      <w:pPr>
        <w:tabs>
          <w:tab w:val="num" w:pos="3360"/>
        </w:tabs>
        <w:ind w:left="3360" w:hanging="420"/>
      </w:pPr>
    </w:lvl>
    <w:lvl w:ilvl="8" w:tplc="87A2F3FC" w:tentative="1">
      <w:start w:val="1"/>
      <w:numFmt w:val="decimalEnclosedCircle"/>
      <w:lvlText w:val="%9"/>
      <w:lvlJc w:val="left"/>
      <w:pPr>
        <w:tabs>
          <w:tab w:val="num" w:pos="3780"/>
        </w:tabs>
        <w:ind w:left="3780" w:hanging="420"/>
      </w:pPr>
    </w:lvl>
  </w:abstractNum>
  <w:abstractNum w:abstractNumId="15" w15:restartNumberingAfterBreak="0">
    <w:nsid w:val="65D61DAD"/>
    <w:multiLevelType w:val="hybridMultilevel"/>
    <w:tmpl w:val="9CEEF304"/>
    <w:lvl w:ilvl="0" w:tplc="13D06B6C">
      <w:start w:val="1"/>
      <w:numFmt w:val="decimal"/>
      <w:lvlText w:val="%1."/>
      <w:lvlJc w:val="left"/>
      <w:pPr>
        <w:tabs>
          <w:tab w:val="num" w:pos="360"/>
        </w:tabs>
        <w:ind w:left="360" w:hanging="360"/>
      </w:pPr>
      <w:rPr>
        <w:rFonts w:hint="eastAsia"/>
      </w:rPr>
    </w:lvl>
    <w:lvl w:ilvl="1" w:tplc="A5ECBBA4" w:tentative="1">
      <w:start w:val="1"/>
      <w:numFmt w:val="aiueoFullWidth"/>
      <w:lvlText w:val="(%2)"/>
      <w:lvlJc w:val="left"/>
      <w:pPr>
        <w:tabs>
          <w:tab w:val="num" w:pos="840"/>
        </w:tabs>
        <w:ind w:left="840" w:hanging="420"/>
      </w:pPr>
    </w:lvl>
    <w:lvl w:ilvl="2" w:tplc="F9B06E40" w:tentative="1">
      <w:start w:val="1"/>
      <w:numFmt w:val="decimalEnclosedCircle"/>
      <w:lvlText w:val="%3"/>
      <w:lvlJc w:val="left"/>
      <w:pPr>
        <w:tabs>
          <w:tab w:val="num" w:pos="1260"/>
        </w:tabs>
        <w:ind w:left="1260" w:hanging="420"/>
      </w:pPr>
    </w:lvl>
    <w:lvl w:ilvl="3" w:tplc="0FFECA98" w:tentative="1">
      <w:start w:val="1"/>
      <w:numFmt w:val="decimal"/>
      <w:lvlText w:val="%4."/>
      <w:lvlJc w:val="left"/>
      <w:pPr>
        <w:tabs>
          <w:tab w:val="num" w:pos="1680"/>
        </w:tabs>
        <w:ind w:left="1680" w:hanging="420"/>
      </w:pPr>
    </w:lvl>
    <w:lvl w:ilvl="4" w:tplc="CF6E27F8" w:tentative="1">
      <w:start w:val="1"/>
      <w:numFmt w:val="aiueoFullWidth"/>
      <w:lvlText w:val="(%5)"/>
      <w:lvlJc w:val="left"/>
      <w:pPr>
        <w:tabs>
          <w:tab w:val="num" w:pos="2100"/>
        </w:tabs>
        <w:ind w:left="2100" w:hanging="420"/>
      </w:pPr>
    </w:lvl>
    <w:lvl w:ilvl="5" w:tplc="DDA8F5B0" w:tentative="1">
      <w:start w:val="1"/>
      <w:numFmt w:val="decimalEnclosedCircle"/>
      <w:lvlText w:val="%6"/>
      <w:lvlJc w:val="left"/>
      <w:pPr>
        <w:tabs>
          <w:tab w:val="num" w:pos="2520"/>
        </w:tabs>
        <w:ind w:left="2520" w:hanging="420"/>
      </w:pPr>
    </w:lvl>
    <w:lvl w:ilvl="6" w:tplc="233E64BA" w:tentative="1">
      <w:start w:val="1"/>
      <w:numFmt w:val="decimal"/>
      <w:lvlText w:val="%7."/>
      <w:lvlJc w:val="left"/>
      <w:pPr>
        <w:tabs>
          <w:tab w:val="num" w:pos="2940"/>
        </w:tabs>
        <w:ind w:left="2940" w:hanging="420"/>
      </w:pPr>
    </w:lvl>
    <w:lvl w:ilvl="7" w:tplc="D40A0A36" w:tentative="1">
      <w:start w:val="1"/>
      <w:numFmt w:val="aiueoFullWidth"/>
      <w:lvlText w:val="(%8)"/>
      <w:lvlJc w:val="left"/>
      <w:pPr>
        <w:tabs>
          <w:tab w:val="num" w:pos="3360"/>
        </w:tabs>
        <w:ind w:left="3360" w:hanging="420"/>
      </w:pPr>
    </w:lvl>
    <w:lvl w:ilvl="8" w:tplc="3C866F90" w:tentative="1">
      <w:start w:val="1"/>
      <w:numFmt w:val="decimalEnclosedCircle"/>
      <w:lvlText w:val="%9"/>
      <w:lvlJc w:val="left"/>
      <w:pPr>
        <w:tabs>
          <w:tab w:val="num" w:pos="3780"/>
        </w:tabs>
        <w:ind w:left="3780" w:hanging="420"/>
      </w:pPr>
    </w:lvl>
  </w:abstractNum>
  <w:abstractNum w:abstractNumId="16" w15:restartNumberingAfterBreak="0">
    <w:nsid w:val="66D307ED"/>
    <w:multiLevelType w:val="hybridMultilevel"/>
    <w:tmpl w:val="81367F5C"/>
    <w:lvl w:ilvl="0" w:tplc="4DAADB8C">
      <w:start w:val="1"/>
      <w:numFmt w:val="bullet"/>
      <w:lvlText w:val=""/>
      <w:lvlJc w:val="left"/>
      <w:pPr>
        <w:tabs>
          <w:tab w:val="num" w:pos="420"/>
        </w:tabs>
        <w:ind w:left="420" w:hanging="420"/>
      </w:pPr>
      <w:rPr>
        <w:rFonts w:ascii="Wingdings" w:hAnsi="Wingdings" w:hint="default"/>
      </w:rPr>
    </w:lvl>
    <w:lvl w:ilvl="1" w:tplc="26701D56" w:tentative="1">
      <w:start w:val="1"/>
      <w:numFmt w:val="bullet"/>
      <w:lvlText w:val=""/>
      <w:lvlJc w:val="left"/>
      <w:pPr>
        <w:tabs>
          <w:tab w:val="num" w:pos="840"/>
        </w:tabs>
        <w:ind w:left="840" w:hanging="420"/>
      </w:pPr>
      <w:rPr>
        <w:rFonts w:ascii="Wingdings" w:hAnsi="Wingdings" w:hint="default"/>
      </w:rPr>
    </w:lvl>
    <w:lvl w:ilvl="2" w:tplc="CC380F5E" w:tentative="1">
      <w:start w:val="1"/>
      <w:numFmt w:val="bullet"/>
      <w:lvlText w:val=""/>
      <w:lvlJc w:val="left"/>
      <w:pPr>
        <w:tabs>
          <w:tab w:val="num" w:pos="1260"/>
        </w:tabs>
        <w:ind w:left="1260" w:hanging="420"/>
      </w:pPr>
      <w:rPr>
        <w:rFonts w:ascii="Wingdings" w:hAnsi="Wingdings" w:hint="default"/>
      </w:rPr>
    </w:lvl>
    <w:lvl w:ilvl="3" w:tplc="DE2238AE" w:tentative="1">
      <w:start w:val="1"/>
      <w:numFmt w:val="bullet"/>
      <w:lvlText w:val=""/>
      <w:lvlJc w:val="left"/>
      <w:pPr>
        <w:tabs>
          <w:tab w:val="num" w:pos="1680"/>
        </w:tabs>
        <w:ind w:left="1680" w:hanging="420"/>
      </w:pPr>
      <w:rPr>
        <w:rFonts w:ascii="Wingdings" w:hAnsi="Wingdings" w:hint="default"/>
      </w:rPr>
    </w:lvl>
    <w:lvl w:ilvl="4" w:tplc="F53230B4" w:tentative="1">
      <w:start w:val="1"/>
      <w:numFmt w:val="bullet"/>
      <w:lvlText w:val=""/>
      <w:lvlJc w:val="left"/>
      <w:pPr>
        <w:tabs>
          <w:tab w:val="num" w:pos="2100"/>
        </w:tabs>
        <w:ind w:left="2100" w:hanging="420"/>
      </w:pPr>
      <w:rPr>
        <w:rFonts w:ascii="Wingdings" w:hAnsi="Wingdings" w:hint="default"/>
      </w:rPr>
    </w:lvl>
    <w:lvl w:ilvl="5" w:tplc="B85E93B2" w:tentative="1">
      <w:start w:val="1"/>
      <w:numFmt w:val="bullet"/>
      <w:lvlText w:val=""/>
      <w:lvlJc w:val="left"/>
      <w:pPr>
        <w:tabs>
          <w:tab w:val="num" w:pos="2520"/>
        </w:tabs>
        <w:ind w:left="2520" w:hanging="420"/>
      </w:pPr>
      <w:rPr>
        <w:rFonts w:ascii="Wingdings" w:hAnsi="Wingdings" w:hint="default"/>
      </w:rPr>
    </w:lvl>
    <w:lvl w:ilvl="6" w:tplc="BFA6DA46" w:tentative="1">
      <w:start w:val="1"/>
      <w:numFmt w:val="bullet"/>
      <w:lvlText w:val=""/>
      <w:lvlJc w:val="left"/>
      <w:pPr>
        <w:tabs>
          <w:tab w:val="num" w:pos="2940"/>
        </w:tabs>
        <w:ind w:left="2940" w:hanging="420"/>
      </w:pPr>
      <w:rPr>
        <w:rFonts w:ascii="Wingdings" w:hAnsi="Wingdings" w:hint="default"/>
      </w:rPr>
    </w:lvl>
    <w:lvl w:ilvl="7" w:tplc="6360B97A" w:tentative="1">
      <w:start w:val="1"/>
      <w:numFmt w:val="bullet"/>
      <w:lvlText w:val=""/>
      <w:lvlJc w:val="left"/>
      <w:pPr>
        <w:tabs>
          <w:tab w:val="num" w:pos="3360"/>
        </w:tabs>
        <w:ind w:left="3360" w:hanging="420"/>
      </w:pPr>
      <w:rPr>
        <w:rFonts w:ascii="Wingdings" w:hAnsi="Wingdings" w:hint="default"/>
      </w:rPr>
    </w:lvl>
    <w:lvl w:ilvl="8" w:tplc="F4645618"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A4111E6"/>
    <w:multiLevelType w:val="hybridMultilevel"/>
    <w:tmpl w:val="9B720638"/>
    <w:lvl w:ilvl="0" w:tplc="F498F632">
      <w:start w:val="1"/>
      <w:numFmt w:val="bullet"/>
      <w:lvlText w:val=""/>
      <w:lvlJc w:val="left"/>
      <w:pPr>
        <w:tabs>
          <w:tab w:val="num" w:pos="420"/>
        </w:tabs>
        <w:ind w:left="420" w:hanging="420"/>
      </w:pPr>
      <w:rPr>
        <w:rFonts w:ascii="Wingdings" w:hAnsi="Wingdings" w:hint="default"/>
      </w:rPr>
    </w:lvl>
    <w:lvl w:ilvl="1" w:tplc="8636686C" w:tentative="1">
      <w:start w:val="1"/>
      <w:numFmt w:val="bullet"/>
      <w:lvlText w:val=""/>
      <w:lvlJc w:val="left"/>
      <w:pPr>
        <w:tabs>
          <w:tab w:val="num" w:pos="840"/>
        </w:tabs>
        <w:ind w:left="840" w:hanging="420"/>
      </w:pPr>
      <w:rPr>
        <w:rFonts w:ascii="Wingdings" w:hAnsi="Wingdings" w:hint="default"/>
      </w:rPr>
    </w:lvl>
    <w:lvl w:ilvl="2" w:tplc="8730C65C" w:tentative="1">
      <w:start w:val="1"/>
      <w:numFmt w:val="bullet"/>
      <w:lvlText w:val=""/>
      <w:lvlJc w:val="left"/>
      <w:pPr>
        <w:tabs>
          <w:tab w:val="num" w:pos="1260"/>
        </w:tabs>
        <w:ind w:left="1260" w:hanging="420"/>
      </w:pPr>
      <w:rPr>
        <w:rFonts w:ascii="Wingdings" w:hAnsi="Wingdings" w:hint="default"/>
      </w:rPr>
    </w:lvl>
    <w:lvl w:ilvl="3" w:tplc="6E682286" w:tentative="1">
      <w:start w:val="1"/>
      <w:numFmt w:val="bullet"/>
      <w:lvlText w:val=""/>
      <w:lvlJc w:val="left"/>
      <w:pPr>
        <w:tabs>
          <w:tab w:val="num" w:pos="1680"/>
        </w:tabs>
        <w:ind w:left="1680" w:hanging="420"/>
      </w:pPr>
      <w:rPr>
        <w:rFonts w:ascii="Wingdings" w:hAnsi="Wingdings" w:hint="default"/>
      </w:rPr>
    </w:lvl>
    <w:lvl w:ilvl="4" w:tplc="F6CA5C5A" w:tentative="1">
      <w:start w:val="1"/>
      <w:numFmt w:val="bullet"/>
      <w:lvlText w:val=""/>
      <w:lvlJc w:val="left"/>
      <w:pPr>
        <w:tabs>
          <w:tab w:val="num" w:pos="2100"/>
        </w:tabs>
        <w:ind w:left="2100" w:hanging="420"/>
      </w:pPr>
      <w:rPr>
        <w:rFonts w:ascii="Wingdings" w:hAnsi="Wingdings" w:hint="default"/>
      </w:rPr>
    </w:lvl>
    <w:lvl w:ilvl="5" w:tplc="6D20E3DE" w:tentative="1">
      <w:start w:val="1"/>
      <w:numFmt w:val="bullet"/>
      <w:lvlText w:val=""/>
      <w:lvlJc w:val="left"/>
      <w:pPr>
        <w:tabs>
          <w:tab w:val="num" w:pos="2520"/>
        </w:tabs>
        <w:ind w:left="2520" w:hanging="420"/>
      </w:pPr>
      <w:rPr>
        <w:rFonts w:ascii="Wingdings" w:hAnsi="Wingdings" w:hint="default"/>
      </w:rPr>
    </w:lvl>
    <w:lvl w:ilvl="6" w:tplc="829E6734" w:tentative="1">
      <w:start w:val="1"/>
      <w:numFmt w:val="bullet"/>
      <w:lvlText w:val=""/>
      <w:lvlJc w:val="left"/>
      <w:pPr>
        <w:tabs>
          <w:tab w:val="num" w:pos="2940"/>
        </w:tabs>
        <w:ind w:left="2940" w:hanging="420"/>
      </w:pPr>
      <w:rPr>
        <w:rFonts w:ascii="Wingdings" w:hAnsi="Wingdings" w:hint="default"/>
      </w:rPr>
    </w:lvl>
    <w:lvl w:ilvl="7" w:tplc="D18ECD84" w:tentative="1">
      <w:start w:val="1"/>
      <w:numFmt w:val="bullet"/>
      <w:lvlText w:val=""/>
      <w:lvlJc w:val="left"/>
      <w:pPr>
        <w:tabs>
          <w:tab w:val="num" w:pos="3360"/>
        </w:tabs>
        <w:ind w:left="3360" w:hanging="420"/>
      </w:pPr>
      <w:rPr>
        <w:rFonts w:ascii="Wingdings" w:hAnsi="Wingdings" w:hint="default"/>
      </w:rPr>
    </w:lvl>
    <w:lvl w:ilvl="8" w:tplc="C98E0282" w:tentative="1">
      <w:start w:val="1"/>
      <w:numFmt w:val="bullet"/>
      <w:lvlText w:val=""/>
      <w:lvlJc w:val="left"/>
      <w:pPr>
        <w:tabs>
          <w:tab w:val="num" w:pos="3780"/>
        </w:tabs>
        <w:ind w:left="3780" w:hanging="420"/>
      </w:pPr>
      <w:rPr>
        <w:rFonts w:ascii="Wingdings" w:hAnsi="Wingdings" w:hint="default"/>
      </w:rPr>
    </w:lvl>
  </w:abstractNum>
  <w:num w:numId="1" w16cid:durableId="1479878515">
    <w:abstractNumId w:val="15"/>
  </w:num>
  <w:num w:numId="2" w16cid:durableId="1856993396">
    <w:abstractNumId w:val="11"/>
  </w:num>
  <w:num w:numId="3" w16cid:durableId="413553413">
    <w:abstractNumId w:val="1"/>
  </w:num>
  <w:num w:numId="4" w16cid:durableId="78523123">
    <w:abstractNumId w:val="13"/>
  </w:num>
  <w:num w:numId="5" w16cid:durableId="617105947">
    <w:abstractNumId w:val="17"/>
  </w:num>
  <w:num w:numId="6" w16cid:durableId="1572157496">
    <w:abstractNumId w:val="16"/>
  </w:num>
  <w:num w:numId="7" w16cid:durableId="1867055436">
    <w:abstractNumId w:val="2"/>
  </w:num>
  <w:num w:numId="8" w16cid:durableId="1801996346">
    <w:abstractNumId w:val="14"/>
  </w:num>
  <w:num w:numId="9" w16cid:durableId="288979538">
    <w:abstractNumId w:val="7"/>
  </w:num>
  <w:num w:numId="10" w16cid:durableId="933514044">
    <w:abstractNumId w:val="9"/>
  </w:num>
  <w:num w:numId="11" w16cid:durableId="282659139">
    <w:abstractNumId w:val="8"/>
  </w:num>
  <w:num w:numId="12" w16cid:durableId="142897352">
    <w:abstractNumId w:val="6"/>
  </w:num>
  <w:num w:numId="13" w16cid:durableId="771702474">
    <w:abstractNumId w:val="4"/>
  </w:num>
  <w:num w:numId="14" w16cid:durableId="663702241">
    <w:abstractNumId w:val="10"/>
  </w:num>
  <w:num w:numId="15" w16cid:durableId="884681439">
    <w:abstractNumId w:val="5"/>
  </w:num>
  <w:num w:numId="16" w16cid:durableId="379791203">
    <w:abstractNumId w:val="3"/>
  </w:num>
  <w:num w:numId="17" w16cid:durableId="731925365">
    <w:abstractNumId w:val="0"/>
  </w:num>
  <w:num w:numId="18" w16cid:durableId="16153330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1"/>
  <w:drawingGridHorizontalSpacing w:val="90"/>
  <w:drawingGridVerticalSpacing w:val="2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7B4"/>
    <w:rsid w:val="00000135"/>
    <w:rsid w:val="00001206"/>
    <w:rsid w:val="00016039"/>
    <w:rsid w:val="000167E1"/>
    <w:rsid w:val="00024024"/>
    <w:rsid w:val="00042107"/>
    <w:rsid w:val="000516A9"/>
    <w:rsid w:val="00054BAD"/>
    <w:rsid w:val="00057595"/>
    <w:rsid w:val="000668AC"/>
    <w:rsid w:val="00066FF7"/>
    <w:rsid w:val="000777E4"/>
    <w:rsid w:val="000962EB"/>
    <w:rsid w:val="000973FD"/>
    <w:rsid w:val="000979A2"/>
    <w:rsid w:val="00097B8F"/>
    <w:rsid w:val="000A0CFD"/>
    <w:rsid w:val="000A106B"/>
    <w:rsid w:val="000A402C"/>
    <w:rsid w:val="000B19F2"/>
    <w:rsid w:val="000D721F"/>
    <w:rsid w:val="000F043E"/>
    <w:rsid w:val="000F0605"/>
    <w:rsid w:val="00101B4D"/>
    <w:rsid w:val="00104AB1"/>
    <w:rsid w:val="00124241"/>
    <w:rsid w:val="001270AF"/>
    <w:rsid w:val="0013080E"/>
    <w:rsid w:val="00140767"/>
    <w:rsid w:val="0014254A"/>
    <w:rsid w:val="00143B42"/>
    <w:rsid w:val="00151C26"/>
    <w:rsid w:val="00155FC4"/>
    <w:rsid w:val="00156EAD"/>
    <w:rsid w:val="00165514"/>
    <w:rsid w:val="0017069B"/>
    <w:rsid w:val="00184699"/>
    <w:rsid w:val="001B7441"/>
    <w:rsid w:val="001C565D"/>
    <w:rsid w:val="001D70D3"/>
    <w:rsid w:val="001E1E2B"/>
    <w:rsid w:val="001E60D3"/>
    <w:rsid w:val="001F0845"/>
    <w:rsid w:val="002019F7"/>
    <w:rsid w:val="00201C03"/>
    <w:rsid w:val="002044A5"/>
    <w:rsid w:val="0020533C"/>
    <w:rsid w:val="00212244"/>
    <w:rsid w:val="00223D8C"/>
    <w:rsid w:val="002308A4"/>
    <w:rsid w:val="00232C7B"/>
    <w:rsid w:val="002346AE"/>
    <w:rsid w:val="002408DF"/>
    <w:rsid w:val="00246659"/>
    <w:rsid w:val="00252E45"/>
    <w:rsid w:val="00265249"/>
    <w:rsid w:val="00270670"/>
    <w:rsid w:val="00275292"/>
    <w:rsid w:val="00284836"/>
    <w:rsid w:val="00292FD3"/>
    <w:rsid w:val="00296DB8"/>
    <w:rsid w:val="002A58EB"/>
    <w:rsid w:val="002A5E35"/>
    <w:rsid w:val="002C0332"/>
    <w:rsid w:val="002D2510"/>
    <w:rsid w:val="002D46B9"/>
    <w:rsid w:val="002D68DD"/>
    <w:rsid w:val="002E173B"/>
    <w:rsid w:val="002E47CE"/>
    <w:rsid w:val="002E4E34"/>
    <w:rsid w:val="003028D4"/>
    <w:rsid w:val="00312BDE"/>
    <w:rsid w:val="00316788"/>
    <w:rsid w:val="00326276"/>
    <w:rsid w:val="003271BD"/>
    <w:rsid w:val="00332607"/>
    <w:rsid w:val="003341FD"/>
    <w:rsid w:val="00340BB2"/>
    <w:rsid w:val="00354363"/>
    <w:rsid w:val="0036108B"/>
    <w:rsid w:val="003679BB"/>
    <w:rsid w:val="00377D22"/>
    <w:rsid w:val="003913C3"/>
    <w:rsid w:val="0039165B"/>
    <w:rsid w:val="003957D3"/>
    <w:rsid w:val="003A2659"/>
    <w:rsid w:val="003A3A62"/>
    <w:rsid w:val="003A4F9D"/>
    <w:rsid w:val="003A60EF"/>
    <w:rsid w:val="003B3B4F"/>
    <w:rsid w:val="003B56D4"/>
    <w:rsid w:val="003D0F7C"/>
    <w:rsid w:val="003E3D22"/>
    <w:rsid w:val="003E4EC5"/>
    <w:rsid w:val="003E5A1F"/>
    <w:rsid w:val="003E70A4"/>
    <w:rsid w:val="003F08B4"/>
    <w:rsid w:val="003F6679"/>
    <w:rsid w:val="00401473"/>
    <w:rsid w:val="004039A1"/>
    <w:rsid w:val="004074F1"/>
    <w:rsid w:val="0041226D"/>
    <w:rsid w:val="00412D18"/>
    <w:rsid w:val="00413EC6"/>
    <w:rsid w:val="004167A9"/>
    <w:rsid w:val="00425410"/>
    <w:rsid w:val="00437C3D"/>
    <w:rsid w:val="00445C50"/>
    <w:rsid w:val="004474EC"/>
    <w:rsid w:val="00481575"/>
    <w:rsid w:val="00484C24"/>
    <w:rsid w:val="00491CB6"/>
    <w:rsid w:val="004B7023"/>
    <w:rsid w:val="004C4E1E"/>
    <w:rsid w:val="004D03AE"/>
    <w:rsid w:val="004D2E48"/>
    <w:rsid w:val="004D41F2"/>
    <w:rsid w:val="004E00C0"/>
    <w:rsid w:val="00501392"/>
    <w:rsid w:val="0050564C"/>
    <w:rsid w:val="005064E2"/>
    <w:rsid w:val="00513203"/>
    <w:rsid w:val="005315AC"/>
    <w:rsid w:val="005404A0"/>
    <w:rsid w:val="00557AB9"/>
    <w:rsid w:val="00561A56"/>
    <w:rsid w:val="00583A7E"/>
    <w:rsid w:val="0058568B"/>
    <w:rsid w:val="0059013E"/>
    <w:rsid w:val="00593D3C"/>
    <w:rsid w:val="00596F13"/>
    <w:rsid w:val="005B1C24"/>
    <w:rsid w:val="005B5967"/>
    <w:rsid w:val="005C1AD1"/>
    <w:rsid w:val="005C2468"/>
    <w:rsid w:val="005C36D5"/>
    <w:rsid w:val="005D649E"/>
    <w:rsid w:val="005E3ACC"/>
    <w:rsid w:val="00600E37"/>
    <w:rsid w:val="00607688"/>
    <w:rsid w:val="0061258E"/>
    <w:rsid w:val="00612CFB"/>
    <w:rsid w:val="006178B6"/>
    <w:rsid w:val="00621CC3"/>
    <w:rsid w:val="00625ACD"/>
    <w:rsid w:val="0062633A"/>
    <w:rsid w:val="00636160"/>
    <w:rsid w:val="00641D58"/>
    <w:rsid w:val="00642B02"/>
    <w:rsid w:val="00643FEB"/>
    <w:rsid w:val="00644249"/>
    <w:rsid w:val="00653D2F"/>
    <w:rsid w:val="00667794"/>
    <w:rsid w:val="006728BE"/>
    <w:rsid w:val="006737F8"/>
    <w:rsid w:val="0068603E"/>
    <w:rsid w:val="0068771A"/>
    <w:rsid w:val="00694329"/>
    <w:rsid w:val="006B33D2"/>
    <w:rsid w:val="006B39C5"/>
    <w:rsid w:val="006B7DA5"/>
    <w:rsid w:val="006E112D"/>
    <w:rsid w:val="006E4D96"/>
    <w:rsid w:val="006E7A7E"/>
    <w:rsid w:val="006F44CC"/>
    <w:rsid w:val="00701221"/>
    <w:rsid w:val="00702176"/>
    <w:rsid w:val="0070262B"/>
    <w:rsid w:val="007030BB"/>
    <w:rsid w:val="00703BF1"/>
    <w:rsid w:val="0070567B"/>
    <w:rsid w:val="00706747"/>
    <w:rsid w:val="00716015"/>
    <w:rsid w:val="007266D9"/>
    <w:rsid w:val="00730A91"/>
    <w:rsid w:val="00741258"/>
    <w:rsid w:val="0075078B"/>
    <w:rsid w:val="00756EE0"/>
    <w:rsid w:val="0076782A"/>
    <w:rsid w:val="007852E3"/>
    <w:rsid w:val="00785B81"/>
    <w:rsid w:val="007879F4"/>
    <w:rsid w:val="00787D1D"/>
    <w:rsid w:val="00794496"/>
    <w:rsid w:val="007A72B1"/>
    <w:rsid w:val="007B0F3A"/>
    <w:rsid w:val="007B3C2C"/>
    <w:rsid w:val="007C6306"/>
    <w:rsid w:val="007D1B1B"/>
    <w:rsid w:val="007D1B3D"/>
    <w:rsid w:val="007D7950"/>
    <w:rsid w:val="007E050B"/>
    <w:rsid w:val="007E3A82"/>
    <w:rsid w:val="007F2A18"/>
    <w:rsid w:val="0081390A"/>
    <w:rsid w:val="00815D85"/>
    <w:rsid w:val="00840EEE"/>
    <w:rsid w:val="008443C8"/>
    <w:rsid w:val="00850315"/>
    <w:rsid w:val="008568C3"/>
    <w:rsid w:val="00857218"/>
    <w:rsid w:val="00860235"/>
    <w:rsid w:val="00865382"/>
    <w:rsid w:val="0087042E"/>
    <w:rsid w:val="008725E7"/>
    <w:rsid w:val="00872898"/>
    <w:rsid w:val="00873223"/>
    <w:rsid w:val="008876AF"/>
    <w:rsid w:val="00887CEF"/>
    <w:rsid w:val="008901D9"/>
    <w:rsid w:val="008B4C27"/>
    <w:rsid w:val="008C00D0"/>
    <w:rsid w:val="008C082A"/>
    <w:rsid w:val="008E191E"/>
    <w:rsid w:val="008E6075"/>
    <w:rsid w:val="008F13B4"/>
    <w:rsid w:val="0090211B"/>
    <w:rsid w:val="00904FD9"/>
    <w:rsid w:val="0090516C"/>
    <w:rsid w:val="00905E8F"/>
    <w:rsid w:val="009161C3"/>
    <w:rsid w:val="0092572C"/>
    <w:rsid w:val="00926997"/>
    <w:rsid w:val="0094493C"/>
    <w:rsid w:val="00950179"/>
    <w:rsid w:val="009654A2"/>
    <w:rsid w:val="00965ADC"/>
    <w:rsid w:val="00965E33"/>
    <w:rsid w:val="009708E7"/>
    <w:rsid w:val="00974B1E"/>
    <w:rsid w:val="009750FD"/>
    <w:rsid w:val="00997E0C"/>
    <w:rsid w:val="009A10EE"/>
    <w:rsid w:val="009A3BB2"/>
    <w:rsid w:val="009C6AC1"/>
    <w:rsid w:val="009D2F91"/>
    <w:rsid w:val="009D5EE3"/>
    <w:rsid w:val="009D788D"/>
    <w:rsid w:val="009D7C56"/>
    <w:rsid w:val="009E2EE7"/>
    <w:rsid w:val="009F5BE4"/>
    <w:rsid w:val="00A04DF1"/>
    <w:rsid w:val="00A055EC"/>
    <w:rsid w:val="00A145BB"/>
    <w:rsid w:val="00A275E5"/>
    <w:rsid w:val="00A31F5C"/>
    <w:rsid w:val="00A33DBE"/>
    <w:rsid w:val="00A373BE"/>
    <w:rsid w:val="00A427B4"/>
    <w:rsid w:val="00A457AE"/>
    <w:rsid w:val="00A46DE3"/>
    <w:rsid w:val="00A47B77"/>
    <w:rsid w:val="00A53F4A"/>
    <w:rsid w:val="00A56B72"/>
    <w:rsid w:val="00A63AE6"/>
    <w:rsid w:val="00A65ECD"/>
    <w:rsid w:val="00A703F9"/>
    <w:rsid w:val="00A80FB8"/>
    <w:rsid w:val="00AA4196"/>
    <w:rsid w:val="00AA53F1"/>
    <w:rsid w:val="00AB09EA"/>
    <w:rsid w:val="00AC18A4"/>
    <w:rsid w:val="00AC3A68"/>
    <w:rsid w:val="00AC4B70"/>
    <w:rsid w:val="00AC5D67"/>
    <w:rsid w:val="00AC76B1"/>
    <w:rsid w:val="00AC7D95"/>
    <w:rsid w:val="00AD5643"/>
    <w:rsid w:val="00AE2BB5"/>
    <w:rsid w:val="00AE475F"/>
    <w:rsid w:val="00B029E8"/>
    <w:rsid w:val="00B045B3"/>
    <w:rsid w:val="00B066F9"/>
    <w:rsid w:val="00B06D02"/>
    <w:rsid w:val="00B07962"/>
    <w:rsid w:val="00B12186"/>
    <w:rsid w:val="00B15A2B"/>
    <w:rsid w:val="00B1695D"/>
    <w:rsid w:val="00B16FB6"/>
    <w:rsid w:val="00B2045B"/>
    <w:rsid w:val="00B213EB"/>
    <w:rsid w:val="00B240F7"/>
    <w:rsid w:val="00B25BC5"/>
    <w:rsid w:val="00B35CB7"/>
    <w:rsid w:val="00B43EC4"/>
    <w:rsid w:val="00B457E5"/>
    <w:rsid w:val="00B5214A"/>
    <w:rsid w:val="00B74594"/>
    <w:rsid w:val="00B7612C"/>
    <w:rsid w:val="00B93E84"/>
    <w:rsid w:val="00B93E9C"/>
    <w:rsid w:val="00BA085B"/>
    <w:rsid w:val="00BB1AF6"/>
    <w:rsid w:val="00BC5E3B"/>
    <w:rsid w:val="00BC611B"/>
    <w:rsid w:val="00BD3219"/>
    <w:rsid w:val="00BD78CE"/>
    <w:rsid w:val="00BE1CCE"/>
    <w:rsid w:val="00BE4502"/>
    <w:rsid w:val="00C03417"/>
    <w:rsid w:val="00C03AB8"/>
    <w:rsid w:val="00C1430A"/>
    <w:rsid w:val="00C23712"/>
    <w:rsid w:val="00C3186E"/>
    <w:rsid w:val="00C335F4"/>
    <w:rsid w:val="00C378DA"/>
    <w:rsid w:val="00C40E12"/>
    <w:rsid w:val="00C42E5C"/>
    <w:rsid w:val="00C45A33"/>
    <w:rsid w:val="00C52CF1"/>
    <w:rsid w:val="00C57A81"/>
    <w:rsid w:val="00C673FA"/>
    <w:rsid w:val="00CD19FA"/>
    <w:rsid w:val="00CD1E42"/>
    <w:rsid w:val="00CD60BF"/>
    <w:rsid w:val="00CD642C"/>
    <w:rsid w:val="00CE3042"/>
    <w:rsid w:val="00CE5A30"/>
    <w:rsid w:val="00CE5E68"/>
    <w:rsid w:val="00CF403E"/>
    <w:rsid w:val="00D01B08"/>
    <w:rsid w:val="00D07251"/>
    <w:rsid w:val="00D17C8F"/>
    <w:rsid w:val="00D2085A"/>
    <w:rsid w:val="00D272A3"/>
    <w:rsid w:val="00D44AAA"/>
    <w:rsid w:val="00D45FF8"/>
    <w:rsid w:val="00D47D3B"/>
    <w:rsid w:val="00D533E3"/>
    <w:rsid w:val="00D54672"/>
    <w:rsid w:val="00D54BA2"/>
    <w:rsid w:val="00D6734A"/>
    <w:rsid w:val="00D70907"/>
    <w:rsid w:val="00D80BBE"/>
    <w:rsid w:val="00D97139"/>
    <w:rsid w:val="00DA0D76"/>
    <w:rsid w:val="00DA225E"/>
    <w:rsid w:val="00DA2625"/>
    <w:rsid w:val="00DB3188"/>
    <w:rsid w:val="00DB6FC9"/>
    <w:rsid w:val="00DC54A3"/>
    <w:rsid w:val="00DC7AC7"/>
    <w:rsid w:val="00DD3EBA"/>
    <w:rsid w:val="00DF0A2C"/>
    <w:rsid w:val="00DF2181"/>
    <w:rsid w:val="00DF5697"/>
    <w:rsid w:val="00E01DD3"/>
    <w:rsid w:val="00E10240"/>
    <w:rsid w:val="00E30409"/>
    <w:rsid w:val="00E5177E"/>
    <w:rsid w:val="00E544D8"/>
    <w:rsid w:val="00E725B0"/>
    <w:rsid w:val="00E73DBC"/>
    <w:rsid w:val="00E85D07"/>
    <w:rsid w:val="00E86EB9"/>
    <w:rsid w:val="00E87515"/>
    <w:rsid w:val="00E96490"/>
    <w:rsid w:val="00EA1D27"/>
    <w:rsid w:val="00EA4E06"/>
    <w:rsid w:val="00ED1D1F"/>
    <w:rsid w:val="00ED5277"/>
    <w:rsid w:val="00EE29CD"/>
    <w:rsid w:val="00EE4A74"/>
    <w:rsid w:val="00EF4D22"/>
    <w:rsid w:val="00EF6886"/>
    <w:rsid w:val="00F02A63"/>
    <w:rsid w:val="00F050EC"/>
    <w:rsid w:val="00F13EBF"/>
    <w:rsid w:val="00F219FA"/>
    <w:rsid w:val="00F32811"/>
    <w:rsid w:val="00F336BE"/>
    <w:rsid w:val="00F36A91"/>
    <w:rsid w:val="00F4020A"/>
    <w:rsid w:val="00F46CE5"/>
    <w:rsid w:val="00F52DBE"/>
    <w:rsid w:val="00F56FD0"/>
    <w:rsid w:val="00F65B99"/>
    <w:rsid w:val="00F72E9A"/>
    <w:rsid w:val="00F73EF1"/>
    <w:rsid w:val="00F742F3"/>
    <w:rsid w:val="00F85137"/>
    <w:rsid w:val="00F9148E"/>
    <w:rsid w:val="00F91558"/>
    <w:rsid w:val="00F92EA5"/>
    <w:rsid w:val="00F94848"/>
    <w:rsid w:val="00F95E0C"/>
    <w:rsid w:val="00F95EB2"/>
    <w:rsid w:val="00F96C93"/>
    <w:rsid w:val="00FA1960"/>
    <w:rsid w:val="00FA64AE"/>
    <w:rsid w:val="00FB488E"/>
    <w:rsid w:val="00FB5BE9"/>
    <w:rsid w:val="00FB68E7"/>
    <w:rsid w:val="00FB6A7D"/>
    <w:rsid w:val="00FC17E7"/>
    <w:rsid w:val="00FC4401"/>
    <w:rsid w:val="00FC699D"/>
    <w:rsid w:val="00FD3A1E"/>
    <w:rsid w:val="00FF2D73"/>
    <w:rsid w:val="00FF5341"/>
    <w:rsid w:val="00FF5562"/>
    <w:rsid w:val="00FF5BB8"/>
    <w:rsid w:val="00FF5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CD2DBB"/>
  <w15:docId w15:val="{2C22CDFD-1F9E-4A04-9C93-F0ED7341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sz w:val="18"/>
      <w:szCs w:val="24"/>
    </w:rPr>
  </w:style>
  <w:style w:type="paragraph" w:styleId="1">
    <w:name w:val="heading 1"/>
    <w:basedOn w:val="a"/>
    <w:next w:val="a"/>
    <w:qFormat/>
    <w:pPr>
      <w:keepNext/>
      <w:jc w:val="center"/>
      <w:outlineLvl w:val="0"/>
    </w:pPr>
    <w:rPr>
      <w:b/>
      <w:bCs/>
      <w:sz w:val="32"/>
    </w:rPr>
  </w:style>
  <w:style w:type="paragraph" w:styleId="2">
    <w:name w:val="heading 2"/>
    <w:basedOn w:val="a"/>
    <w:next w:val="a"/>
    <w:qFormat/>
    <w:pPr>
      <w:keepNext/>
      <w:jc w:val="center"/>
      <w:outlineLvl w:val="1"/>
    </w:pPr>
    <w:rPr>
      <w:b/>
      <w:bCs/>
      <w:sz w:val="28"/>
    </w:rPr>
  </w:style>
  <w:style w:type="paragraph" w:styleId="3">
    <w:name w:val="heading 3"/>
    <w:basedOn w:val="a"/>
    <w:next w:val="a"/>
    <w:qFormat/>
    <w:pPr>
      <w:keepNext/>
      <w:tabs>
        <w:tab w:val="left" w:pos="6000"/>
      </w:tabs>
      <w:spacing w:line="360" w:lineRule="exact"/>
      <w:outlineLvl w:val="2"/>
    </w:pPr>
    <w:rPr>
      <w:b/>
      <w:bCs/>
    </w:rPr>
  </w:style>
  <w:style w:type="paragraph" w:styleId="4">
    <w:name w:val="heading 4"/>
    <w:basedOn w:val="a"/>
    <w:next w:val="a"/>
    <w:qFormat/>
    <w:pPr>
      <w:keepNext/>
      <w:tabs>
        <w:tab w:val="left" w:pos="6000"/>
      </w:tabs>
      <w:spacing w:line="260" w:lineRule="exact"/>
      <w:jc w:val="center"/>
      <w:outlineLvl w:val="3"/>
    </w:pPr>
    <w:rPr>
      <w:i/>
      <w:iCs/>
    </w:rPr>
  </w:style>
  <w:style w:type="paragraph" w:styleId="5">
    <w:name w:val="heading 5"/>
    <w:basedOn w:val="a"/>
    <w:next w:val="a"/>
    <w:qFormat/>
    <w:pPr>
      <w:keepNext/>
      <w:spacing w:line="260" w:lineRule="exact"/>
      <w:jc w:val="center"/>
      <w:outlineLvl w:val="4"/>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240"/>
    </w:pPr>
    <w:rPr>
      <w:b/>
      <w:bCs/>
      <w:sz w:val="20"/>
      <w:szCs w:val="20"/>
    </w:rPr>
  </w:style>
  <w:style w:type="paragraph" w:styleId="a4">
    <w:name w:val="Body Text Indent"/>
    <w:basedOn w:val="a"/>
    <w:pPr>
      <w:ind w:left="315" w:hangingChars="200" w:hanging="315"/>
    </w:pPr>
    <w:rPr>
      <w:sz w:val="16"/>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0">
    <w:name w:val="Body Text Indent 2"/>
    <w:basedOn w:val="a"/>
    <w:pPr>
      <w:spacing w:line="260" w:lineRule="exact"/>
      <w:ind w:firstLineChars="299" w:firstLine="538"/>
    </w:pPr>
  </w:style>
  <w:style w:type="paragraph" w:styleId="30">
    <w:name w:val="Body Text Indent 3"/>
    <w:basedOn w:val="a"/>
    <w:pPr>
      <w:spacing w:line="220" w:lineRule="exact"/>
      <w:ind w:left="270"/>
    </w:pPr>
  </w:style>
  <w:style w:type="paragraph" w:styleId="a7">
    <w:name w:val="Body Text"/>
    <w:basedOn w:val="a"/>
    <w:rPr>
      <w:sz w:val="16"/>
    </w:rPr>
  </w:style>
  <w:style w:type="character" w:styleId="a8">
    <w:name w:val="page number"/>
    <w:basedOn w:val="a0"/>
  </w:style>
  <w:style w:type="paragraph" w:styleId="a9">
    <w:name w:val="Balloon Text"/>
    <w:basedOn w:val="a"/>
    <w:link w:val="aa"/>
    <w:uiPriority w:val="99"/>
    <w:semiHidden/>
    <w:unhideWhenUsed/>
    <w:rsid w:val="008E191E"/>
    <w:rPr>
      <w:rFonts w:ascii="Arial" w:eastAsia="ＭＳ ゴシック" w:hAnsi="Arial"/>
      <w:szCs w:val="18"/>
    </w:rPr>
  </w:style>
  <w:style w:type="character" w:customStyle="1" w:styleId="aa">
    <w:name w:val="吹き出し (文字)"/>
    <w:link w:val="a9"/>
    <w:uiPriority w:val="99"/>
    <w:semiHidden/>
    <w:rsid w:val="008E191E"/>
    <w:rPr>
      <w:rFonts w:ascii="Arial" w:eastAsia="ＭＳ ゴシック" w:hAnsi="Arial" w:cs="Times New Roman"/>
      <w:sz w:val="18"/>
      <w:szCs w:val="18"/>
    </w:rPr>
  </w:style>
  <w:style w:type="character" w:styleId="ab">
    <w:name w:val="annotation reference"/>
    <w:uiPriority w:val="99"/>
    <w:semiHidden/>
    <w:unhideWhenUsed/>
    <w:rsid w:val="00C1430A"/>
    <w:rPr>
      <w:sz w:val="18"/>
      <w:szCs w:val="18"/>
    </w:rPr>
  </w:style>
  <w:style w:type="paragraph" w:styleId="ac">
    <w:name w:val="annotation text"/>
    <w:basedOn w:val="a"/>
    <w:link w:val="ad"/>
    <w:uiPriority w:val="99"/>
    <w:semiHidden/>
    <w:unhideWhenUsed/>
    <w:rsid w:val="00C1430A"/>
    <w:pPr>
      <w:jc w:val="left"/>
    </w:pPr>
  </w:style>
  <w:style w:type="character" w:customStyle="1" w:styleId="ad">
    <w:name w:val="コメント文字列 (文字)"/>
    <w:link w:val="ac"/>
    <w:uiPriority w:val="99"/>
    <w:semiHidden/>
    <w:rsid w:val="00C1430A"/>
    <w:rPr>
      <w:rFonts w:ascii="Times New Roman" w:hAnsi="Times New Roman"/>
      <w:sz w:val="18"/>
      <w:szCs w:val="24"/>
    </w:rPr>
  </w:style>
  <w:style w:type="paragraph" w:styleId="ae">
    <w:name w:val="annotation subject"/>
    <w:basedOn w:val="ac"/>
    <w:next w:val="ac"/>
    <w:link w:val="af"/>
    <w:uiPriority w:val="99"/>
    <w:semiHidden/>
    <w:unhideWhenUsed/>
    <w:rsid w:val="00C1430A"/>
    <w:rPr>
      <w:b/>
      <w:bCs/>
    </w:rPr>
  </w:style>
  <w:style w:type="character" w:customStyle="1" w:styleId="af">
    <w:name w:val="コメント内容 (文字)"/>
    <w:link w:val="ae"/>
    <w:uiPriority w:val="99"/>
    <w:semiHidden/>
    <w:rsid w:val="00C1430A"/>
    <w:rPr>
      <w:rFonts w:ascii="Times New Roman" w:hAnsi="Times New Roman"/>
      <w:b/>
      <w:bCs/>
      <w:sz w:val="18"/>
      <w:szCs w:val="24"/>
    </w:rPr>
  </w:style>
  <w:style w:type="character" w:styleId="af0">
    <w:name w:val="Hyperlink"/>
    <w:uiPriority w:val="99"/>
    <w:unhideWhenUsed/>
    <w:rsid w:val="000979A2"/>
    <w:rPr>
      <w:color w:val="0000FF"/>
      <w:u w:val="single"/>
    </w:rPr>
  </w:style>
  <w:style w:type="paragraph" w:styleId="af1">
    <w:name w:val="Plain Text"/>
    <w:basedOn w:val="a"/>
    <w:link w:val="af2"/>
    <w:uiPriority w:val="99"/>
    <w:unhideWhenUsed/>
    <w:rsid w:val="000979A2"/>
    <w:pPr>
      <w:jc w:val="left"/>
    </w:pPr>
    <w:rPr>
      <w:rFonts w:ascii="ＭＳ ゴシック" w:eastAsia="ＭＳ ゴシック" w:hAnsi="Courier New"/>
      <w:kern w:val="2"/>
      <w:sz w:val="20"/>
      <w:szCs w:val="21"/>
    </w:rPr>
  </w:style>
  <w:style w:type="character" w:customStyle="1" w:styleId="af2">
    <w:name w:val="書式なし (文字)"/>
    <w:link w:val="af1"/>
    <w:uiPriority w:val="99"/>
    <w:rsid w:val="000979A2"/>
    <w:rPr>
      <w:rFonts w:ascii="ＭＳ ゴシック" w:eastAsia="ＭＳ ゴシック" w:hAnsi="Courier New" w:cs="Courier New"/>
      <w:kern w:val="2"/>
      <w:szCs w:val="21"/>
    </w:rPr>
  </w:style>
  <w:style w:type="character" w:styleId="af3">
    <w:name w:val="Placeholder Text"/>
    <w:basedOn w:val="a0"/>
    <w:uiPriority w:val="99"/>
    <w:semiHidden/>
    <w:rsid w:val="00DC7A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44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header" Target="header1.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7.wmf"/><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8165;&#27700;\&#12487;&#12473;&#12463;&#12488;&#12483;&#12503;\ISTSPaper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ISTSPaper3.dot</Template>
  <TotalTime>5</TotalTime>
  <Pages>4</Pages>
  <Words>2251</Words>
  <Characters>12833</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Sample of Paper for ISTS</vt:lpstr>
    </vt:vector>
  </TitlesOfParts>
  <Company>Hewlett-Packard Company</Company>
  <LinksUpToDate>false</LinksUpToDate>
  <CharactersWithSpaces>15054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of Paper for ISTS</dc:title>
  <dc:creator>ISTS Secretary</dc:creator>
  <dc:description>Jan.19th, 2015</dc:description>
  <cp:lastModifiedBy>西山 和孝</cp:lastModifiedBy>
  <cp:revision>5</cp:revision>
  <cp:lastPrinted>2022-08-24T00:59:00Z</cp:lastPrinted>
  <dcterms:created xsi:type="dcterms:W3CDTF">2022-12-19T01:44:00Z</dcterms:created>
  <dcterms:modified xsi:type="dcterms:W3CDTF">2023-02-27T10:18:00Z</dcterms:modified>
</cp:coreProperties>
</file>